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A168E" w14:textId="15ED28D6" w:rsidR="00B606C4" w:rsidRPr="0020072B" w:rsidRDefault="00B606C4" w:rsidP="00B606C4">
      <w:pPr>
        <w:pStyle w:val="Title"/>
      </w:pPr>
      <w:r w:rsidRPr="0020072B">
        <w:t>Note</w:t>
      </w:r>
      <w:r w:rsidR="001E7C25" w:rsidRPr="0020072B">
        <w:t>s</w:t>
      </w:r>
      <w:r w:rsidRPr="0020072B">
        <w:t xml:space="preserve"> for the </w:t>
      </w:r>
      <w:r w:rsidR="00D63DA6" w:rsidRPr="0020072B">
        <w:t>F</w:t>
      </w:r>
      <w:r w:rsidRPr="0020072B">
        <w:t>acilitator(s)</w:t>
      </w:r>
    </w:p>
    <w:p w14:paraId="15A2BED4" w14:textId="540294CC" w:rsidR="000C65BE" w:rsidRPr="0020072B" w:rsidRDefault="30C15B61" w:rsidP="003259AE">
      <w:pPr>
        <w:pStyle w:val="Title"/>
      </w:pPr>
      <w:r w:rsidRPr="0020072B">
        <w:t xml:space="preserve">Module </w:t>
      </w:r>
      <w:r w:rsidR="00880102" w:rsidRPr="0020072B">
        <w:t xml:space="preserve">6: Minority </w:t>
      </w:r>
      <w:r w:rsidR="003259AE" w:rsidRPr="0020072B">
        <w:t>R</w:t>
      </w:r>
      <w:r w:rsidR="00880102" w:rsidRPr="0020072B">
        <w:t>ights</w:t>
      </w:r>
    </w:p>
    <w:p w14:paraId="3E16DC3A" w14:textId="77777777" w:rsidR="002271A2" w:rsidRPr="0020072B" w:rsidRDefault="002271A2" w:rsidP="002271A2">
      <w:pPr>
        <w:rPr>
          <w:lang w:val="en-US"/>
        </w:rPr>
      </w:pPr>
    </w:p>
    <w:tbl>
      <w:tblPr>
        <w:tblStyle w:val="TableGrid"/>
        <w:tblW w:w="9638" w:type="dxa"/>
        <w:tblInd w:w="-5" w:type="dxa"/>
        <w:tblLayout w:type="fixed"/>
        <w:tblLook w:val="04A0" w:firstRow="1" w:lastRow="0" w:firstColumn="1" w:lastColumn="0" w:noHBand="0" w:noVBand="1"/>
      </w:tblPr>
      <w:tblGrid>
        <w:gridCol w:w="2268"/>
        <w:gridCol w:w="7370"/>
      </w:tblGrid>
      <w:tr w:rsidR="00A47CA1" w:rsidRPr="0020072B" w14:paraId="428CBE38" w14:textId="77777777" w:rsidTr="00612B8A">
        <w:trPr>
          <w:trHeight w:val="300"/>
        </w:trPr>
        <w:tc>
          <w:tcPr>
            <w:tcW w:w="2268" w:type="dxa"/>
          </w:tcPr>
          <w:p w14:paraId="0C9D8DA7" w14:textId="77777777" w:rsidR="00A47CA1" w:rsidRPr="0020072B" w:rsidRDefault="00A47CA1" w:rsidP="00A47CA1">
            <w:pPr>
              <w:rPr>
                <w:rFonts w:asciiTheme="minorHAnsi" w:hAnsiTheme="minorHAnsi" w:cstheme="minorHAnsi"/>
                <w:b/>
                <w:bCs/>
                <w:sz w:val="22"/>
                <w:szCs w:val="22"/>
                <w:lang w:val="en-US"/>
              </w:rPr>
            </w:pPr>
            <w:r w:rsidRPr="0020072B">
              <w:rPr>
                <w:rFonts w:asciiTheme="minorHAnsi" w:hAnsiTheme="minorHAnsi" w:cstheme="minorHAnsi"/>
                <w:b/>
                <w:bCs/>
                <w:sz w:val="22"/>
                <w:szCs w:val="22"/>
                <w:lang w:val="en-US"/>
              </w:rPr>
              <w:t>Learning objectives</w:t>
            </w:r>
          </w:p>
          <w:p w14:paraId="43990F40" w14:textId="134FEA3B" w:rsidR="00A47CA1" w:rsidRPr="0020072B" w:rsidRDefault="00A47CA1" w:rsidP="00A47CA1">
            <w:pPr>
              <w:rPr>
                <w:rFonts w:asciiTheme="minorHAnsi" w:hAnsiTheme="minorHAnsi" w:cstheme="minorBidi"/>
                <w:sz w:val="22"/>
                <w:szCs w:val="22"/>
                <w:lang w:val="en-US"/>
              </w:rPr>
            </w:pPr>
            <w:r w:rsidRPr="0020072B">
              <w:rPr>
                <w:rFonts w:asciiTheme="minorHAnsi" w:hAnsiTheme="minorHAnsi" w:cstheme="minorHAnsi"/>
                <w:sz w:val="22"/>
                <w:szCs w:val="22"/>
                <w:lang w:val="en-US"/>
              </w:rPr>
              <w:t>By the end of this session, participants will be able to:</w:t>
            </w:r>
          </w:p>
        </w:tc>
        <w:tc>
          <w:tcPr>
            <w:tcW w:w="7370" w:type="dxa"/>
          </w:tcPr>
          <w:p w14:paraId="1B2C8CF8" w14:textId="3500027A" w:rsidR="00A47CA1" w:rsidRPr="0020072B" w:rsidRDefault="009A1504" w:rsidP="008B6550">
            <w:pPr>
              <w:pStyle w:val="ListParagraph"/>
              <w:rPr>
                <w:sz w:val="22"/>
                <w:lang w:val="en-US"/>
              </w:rPr>
            </w:pPr>
            <w:r w:rsidRPr="0020072B">
              <w:rPr>
                <w:sz w:val="22"/>
                <w:lang w:val="en-US"/>
              </w:rPr>
              <w:t>R</w:t>
            </w:r>
            <w:r w:rsidR="00A47CA1" w:rsidRPr="0020072B">
              <w:rPr>
                <w:sz w:val="22"/>
                <w:lang w:val="en-US"/>
              </w:rPr>
              <w:t>ealize their role as agents of stability and natural defender of all religious minorities within their respective areas of influence.</w:t>
            </w:r>
          </w:p>
          <w:p w14:paraId="0DFBAD53" w14:textId="76FF64FE" w:rsidR="00E17876" w:rsidRPr="0020072B" w:rsidRDefault="000D3401" w:rsidP="008B6550">
            <w:pPr>
              <w:pStyle w:val="ListParagraph"/>
              <w:rPr>
                <w:sz w:val="22"/>
                <w:lang w:val="en-US"/>
              </w:rPr>
            </w:pPr>
            <w:r w:rsidRPr="0020072B">
              <w:rPr>
                <w:sz w:val="22"/>
                <w:lang w:val="en-US"/>
              </w:rPr>
              <w:t xml:space="preserve">Understand that countering hate speech </w:t>
            </w:r>
            <w:r w:rsidR="00E17876" w:rsidRPr="0020072B">
              <w:rPr>
                <w:sz w:val="22"/>
                <w:lang w:val="en-US"/>
              </w:rPr>
              <w:t>is not only the responsibility of the State</w:t>
            </w:r>
            <w:r w:rsidR="00A77D96" w:rsidRPr="0020072B">
              <w:rPr>
                <w:sz w:val="22"/>
                <w:lang w:val="en-US"/>
              </w:rPr>
              <w:t>,</w:t>
            </w:r>
            <w:r w:rsidR="00E17876" w:rsidRPr="0020072B">
              <w:rPr>
                <w:sz w:val="22"/>
                <w:lang w:val="en-US"/>
              </w:rPr>
              <w:t xml:space="preserve"> and that faith actors have a transformative role in this respect.</w:t>
            </w:r>
          </w:p>
          <w:p w14:paraId="7233D6C6" w14:textId="124281F7" w:rsidR="00E17876" w:rsidRPr="0020072B" w:rsidRDefault="0085699F" w:rsidP="008B6550">
            <w:pPr>
              <w:pStyle w:val="ListParagraph"/>
              <w:rPr>
                <w:sz w:val="22"/>
                <w:lang w:val="en-US"/>
              </w:rPr>
            </w:pPr>
            <w:r w:rsidRPr="0020072B">
              <w:rPr>
                <w:sz w:val="22"/>
                <w:lang w:val="en-US"/>
              </w:rPr>
              <w:t>A</w:t>
            </w:r>
            <w:r w:rsidR="00A47CA1" w:rsidRPr="0020072B">
              <w:rPr>
                <w:sz w:val="22"/>
                <w:lang w:val="en-US"/>
              </w:rPr>
              <w:t>ddress hate speech and discrimination against religious minorities</w:t>
            </w:r>
          </w:p>
          <w:p w14:paraId="32294476" w14:textId="0B85B748" w:rsidR="00A47CA1" w:rsidRPr="0020072B" w:rsidRDefault="00762DA9" w:rsidP="008B6550">
            <w:pPr>
              <w:pStyle w:val="ListParagraph"/>
              <w:rPr>
                <w:sz w:val="22"/>
                <w:lang w:val="en-US"/>
              </w:rPr>
            </w:pPr>
            <w:r w:rsidRPr="0020072B">
              <w:rPr>
                <w:sz w:val="22"/>
                <w:lang w:val="en-US"/>
              </w:rPr>
              <w:t xml:space="preserve">Engage in </w:t>
            </w:r>
            <w:r w:rsidR="00A47CA1" w:rsidRPr="0020072B">
              <w:rPr>
                <w:sz w:val="22"/>
                <w:lang w:val="en-US"/>
              </w:rPr>
              <w:t>discuss</w:t>
            </w:r>
            <w:r w:rsidRPr="0020072B">
              <w:rPr>
                <w:sz w:val="22"/>
                <w:lang w:val="en-US"/>
              </w:rPr>
              <w:t xml:space="preserve">ions </w:t>
            </w:r>
            <w:r w:rsidR="00B40EA7" w:rsidRPr="0020072B">
              <w:rPr>
                <w:sz w:val="22"/>
                <w:lang w:val="en-US"/>
              </w:rPr>
              <w:t xml:space="preserve">to </w:t>
            </w:r>
            <w:r w:rsidR="00A47CA1" w:rsidRPr="0020072B">
              <w:rPr>
                <w:sz w:val="22"/>
                <w:lang w:val="en-US"/>
              </w:rPr>
              <w:t>expand their creativity in both preventing and remedying discrimination against religious minorities.</w:t>
            </w:r>
          </w:p>
        </w:tc>
      </w:tr>
      <w:tr w:rsidR="00A47CA1" w:rsidRPr="0020072B" w14:paraId="33492603" w14:textId="77777777" w:rsidTr="00612B8A">
        <w:tc>
          <w:tcPr>
            <w:tcW w:w="2268" w:type="dxa"/>
          </w:tcPr>
          <w:p w14:paraId="64FC8CEF" w14:textId="77777777" w:rsidR="00A47CA1" w:rsidRPr="0020072B" w:rsidRDefault="00A47CA1" w:rsidP="00A47CA1">
            <w:pPr>
              <w:rPr>
                <w:rFonts w:asciiTheme="minorHAnsi" w:hAnsiTheme="minorHAnsi" w:cstheme="minorHAnsi"/>
                <w:b/>
                <w:bCs/>
                <w:sz w:val="22"/>
                <w:szCs w:val="22"/>
                <w:lang w:val="en-US"/>
              </w:rPr>
            </w:pPr>
            <w:r w:rsidRPr="0020072B">
              <w:rPr>
                <w:rFonts w:asciiTheme="minorHAnsi" w:hAnsiTheme="minorHAnsi" w:cstheme="minorHAnsi"/>
                <w:b/>
                <w:bCs/>
                <w:sz w:val="22"/>
                <w:szCs w:val="22"/>
                <w:lang w:val="en-US"/>
              </w:rPr>
              <w:t>Session sequence</w:t>
            </w:r>
          </w:p>
          <w:p w14:paraId="47B79B58" w14:textId="77777777" w:rsidR="00A47CA1" w:rsidRPr="0020072B" w:rsidRDefault="00A47CA1" w:rsidP="00A47CA1">
            <w:pPr>
              <w:snapToGrid w:val="0"/>
              <w:spacing w:before="120" w:after="120"/>
              <w:jc w:val="both"/>
              <w:rPr>
                <w:rFonts w:asciiTheme="minorHAnsi" w:hAnsiTheme="minorHAnsi" w:cstheme="minorHAnsi"/>
                <w:b/>
                <w:bCs/>
                <w:color w:val="FF0000"/>
                <w:sz w:val="22"/>
                <w:szCs w:val="22"/>
                <w:lang w:val="en-US"/>
              </w:rPr>
            </w:pPr>
            <w:r w:rsidRPr="0020072B">
              <w:rPr>
                <w:rFonts w:asciiTheme="minorHAnsi" w:hAnsiTheme="minorHAnsi" w:cstheme="minorHAnsi"/>
                <w:b/>
                <w:bCs/>
                <w:color w:val="FF0000"/>
                <w:sz w:val="22"/>
                <w:szCs w:val="22"/>
                <w:lang w:val="en-US"/>
              </w:rPr>
              <w:t>120 minutes</w:t>
            </w:r>
          </w:p>
          <w:p w14:paraId="1F7F83D0" w14:textId="69CF55BC" w:rsidR="00A47CA1" w:rsidRPr="0020072B" w:rsidRDefault="00A47CA1" w:rsidP="00A47CA1">
            <w:pPr>
              <w:snapToGrid w:val="0"/>
              <w:spacing w:before="120" w:after="120"/>
              <w:rPr>
                <w:rFonts w:asciiTheme="minorHAnsi" w:hAnsiTheme="minorHAnsi" w:cstheme="minorHAnsi"/>
                <w:bCs/>
                <w:sz w:val="22"/>
                <w:szCs w:val="22"/>
                <w:lang w:val="en-US"/>
              </w:rPr>
            </w:pPr>
            <w:r w:rsidRPr="0020072B">
              <w:rPr>
                <w:rFonts w:asciiTheme="minorHAnsi" w:hAnsiTheme="minorHAnsi" w:cstheme="minorHAnsi"/>
                <w:color w:val="FF0000"/>
                <w:sz w:val="22"/>
                <w:szCs w:val="22"/>
                <w:lang w:val="en-US"/>
              </w:rPr>
              <w:t>Can be modified to 60 minutes by keeping the "Introduction" and 2 activities of choice.</w:t>
            </w:r>
          </w:p>
        </w:tc>
        <w:tc>
          <w:tcPr>
            <w:tcW w:w="7370" w:type="dxa"/>
          </w:tcPr>
          <w:p w14:paraId="1CDB420B" w14:textId="4719070B" w:rsidR="00A47CA1" w:rsidRPr="0020072B" w:rsidRDefault="00AD6B68" w:rsidP="008B6550">
            <w:pPr>
              <w:pStyle w:val="ListParagraph"/>
              <w:rPr>
                <w:sz w:val="22"/>
                <w:lang w:val="en-US"/>
              </w:rPr>
            </w:pPr>
            <w:r w:rsidRPr="0020072B">
              <w:rPr>
                <w:b/>
                <w:bCs/>
                <w:sz w:val="22"/>
                <w:lang w:val="en-US"/>
              </w:rPr>
              <w:t>Step 1:</w:t>
            </w:r>
            <w:r w:rsidRPr="0020072B">
              <w:rPr>
                <w:sz w:val="22"/>
                <w:lang w:val="en-US"/>
              </w:rPr>
              <w:t xml:space="preserve"> </w:t>
            </w:r>
            <w:r w:rsidR="00A47CA1" w:rsidRPr="0020072B">
              <w:rPr>
                <w:sz w:val="22"/>
                <w:lang w:val="en-US"/>
              </w:rPr>
              <w:t>Introduction to Module 6 of the #F4R toolkit (1</w:t>
            </w:r>
            <w:r w:rsidR="001D6FE8" w:rsidRPr="0020072B">
              <w:rPr>
                <w:sz w:val="22"/>
                <w:lang w:val="en-US"/>
              </w:rPr>
              <w:t>5</w:t>
            </w:r>
            <w:r w:rsidR="00A47CA1" w:rsidRPr="0020072B">
              <w:rPr>
                <w:sz w:val="22"/>
                <w:lang w:val="en-US"/>
              </w:rPr>
              <w:t xml:space="preserve"> minutes)</w:t>
            </w:r>
          </w:p>
          <w:p w14:paraId="22816276" w14:textId="2448FA22" w:rsidR="00A47CA1" w:rsidRPr="0020072B" w:rsidRDefault="00AD6B68" w:rsidP="008B6550">
            <w:pPr>
              <w:pStyle w:val="ListParagraph"/>
              <w:rPr>
                <w:sz w:val="22"/>
                <w:lang w:val="en-US"/>
              </w:rPr>
            </w:pPr>
            <w:r w:rsidRPr="0020072B">
              <w:rPr>
                <w:b/>
                <w:bCs/>
                <w:sz w:val="22"/>
                <w:lang w:val="en-US"/>
              </w:rPr>
              <w:t>Step 2:</w:t>
            </w:r>
            <w:r w:rsidRPr="0020072B">
              <w:rPr>
                <w:sz w:val="22"/>
                <w:lang w:val="en-US"/>
              </w:rPr>
              <w:t xml:space="preserve"> </w:t>
            </w:r>
            <w:r w:rsidR="00A47CA1" w:rsidRPr="0020072B">
              <w:rPr>
                <w:sz w:val="22"/>
                <w:lang w:val="en-US"/>
              </w:rPr>
              <w:t>Linking module 6 to substantive human rights (</w:t>
            </w:r>
            <w:r w:rsidR="001D6FE8" w:rsidRPr="0020072B">
              <w:rPr>
                <w:sz w:val="22"/>
                <w:lang w:val="en-US"/>
              </w:rPr>
              <w:t>25</w:t>
            </w:r>
            <w:r w:rsidR="00A47CA1" w:rsidRPr="0020072B">
              <w:rPr>
                <w:sz w:val="22"/>
                <w:lang w:val="en-US"/>
              </w:rPr>
              <w:t xml:space="preserve"> minutes)</w:t>
            </w:r>
          </w:p>
          <w:p w14:paraId="59593351" w14:textId="4E129CD7" w:rsidR="002A464B" w:rsidRPr="0020072B" w:rsidRDefault="00AD6B68" w:rsidP="008B6550">
            <w:pPr>
              <w:pStyle w:val="ListParagraph"/>
              <w:rPr>
                <w:sz w:val="22"/>
                <w:lang w:val="en-US"/>
              </w:rPr>
            </w:pPr>
            <w:r w:rsidRPr="0020072B">
              <w:rPr>
                <w:b/>
                <w:bCs/>
                <w:sz w:val="22"/>
                <w:lang w:val="en-US"/>
              </w:rPr>
              <w:t>Step 3:</w:t>
            </w:r>
            <w:r w:rsidRPr="0020072B">
              <w:rPr>
                <w:sz w:val="22"/>
                <w:lang w:val="en-US"/>
              </w:rPr>
              <w:t xml:space="preserve"> </w:t>
            </w:r>
            <w:r w:rsidR="002A464B" w:rsidRPr="0020072B">
              <w:rPr>
                <w:sz w:val="22"/>
                <w:lang w:val="en-US"/>
              </w:rPr>
              <w:t>Group activity on storytelling (20 minutes)</w:t>
            </w:r>
          </w:p>
          <w:p w14:paraId="4B187B05" w14:textId="77777777" w:rsidR="002A464B" w:rsidRPr="0020072B" w:rsidRDefault="00AD6B68" w:rsidP="002A464B">
            <w:pPr>
              <w:pStyle w:val="ListParagraph"/>
              <w:rPr>
                <w:sz w:val="22"/>
                <w:lang w:val="en-US"/>
              </w:rPr>
            </w:pPr>
            <w:r w:rsidRPr="0020072B">
              <w:rPr>
                <w:b/>
                <w:bCs/>
                <w:sz w:val="22"/>
                <w:lang w:val="en-US"/>
              </w:rPr>
              <w:t>Step 4:</w:t>
            </w:r>
            <w:r w:rsidRPr="0020072B">
              <w:rPr>
                <w:sz w:val="22"/>
                <w:lang w:val="en-US"/>
              </w:rPr>
              <w:t xml:space="preserve"> </w:t>
            </w:r>
            <w:r w:rsidR="002A464B" w:rsidRPr="0020072B">
              <w:rPr>
                <w:sz w:val="22"/>
                <w:lang w:val="en-US"/>
              </w:rPr>
              <w:t>Group activity on unpacking (20 minutes)</w:t>
            </w:r>
          </w:p>
          <w:p w14:paraId="27DE6604" w14:textId="0534564C" w:rsidR="00A47CA1" w:rsidRPr="0020072B" w:rsidRDefault="00AD6B68" w:rsidP="008B6550">
            <w:pPr>
              <w:pStyle w:val="ListParagraph"/>
              <w:rPr>
                <w:sz w:val="22"/>
                <w:lang w:val="en-US"/>
              </w:rPr>
            </w:pPr>
            <w:r w:rsidRPr="0020072B">
              <w:rPr>
                <w:b/>
                <w:bCs/>
                <w:sz w:val="22"/>
                <w:lang w:val="en-US"/>
              </w:rPr>
              <w:t>Step 5:</w:t>
            </w:r>
            <w:r w:rsidRPr="0020072B">
              <w:rPr>
                <w:sz w:val="22"/>
                <w:lang w:val="en-US"/>
              </w:rPr>
              <w:t xml:space="preserve"> </w:t>
            </w:r>
            <w:r w:rsidR="002A464B" w:rsidRPr="0020072B">
              <w:rPr>
                <w:sz w:val="22"/>
                <w:lang w:val="en-US"/>
              </w:rPr>
              <w:t>Group activity on adding faith quotes (20 minutes)</w:t>
            </w:r>
          </w:p>
          <w:p w14:paraId="58AB00C3" w14:textId="17212B45" w:rsidR="00A47CA1" w:rsidRPr="0020072B" w:rsidRDefault="00AD6B68" w:rsidP="008B6550">
            <w:pPr>
              <w:pStyle w:val="ListParagraph"/>
              <w:rPr>
                <w:sz w:val="22"/>
                <w:lang w:val="en-US"/>
              </w:rPr>
            </w:pPr>
            <w:r w:rsidRPr="0020072B">
              <w:rPr>
                <w:b/>
                <w:bCs/>
                <w:sz w:val="22"/>
                <w:lang w:val="en-US"/>
              </w:rPr>
              <w:t>Step 6:</w:t>
            </w:r>
            <w:r w:rsidRPr="0020072B">
              <w:rPr>
                <w:sz w:val="22"/>
                <w:lang w:val="en-US"/>
              </w:rPr>
              <w:t xml:space="preserve"> </w:t>
            </w:r>
            <w:r w:rsidR="00A47CA1" w:rsidRPr="0020072B">
              <w:rPr>
                <w:sz w:val="22"/>
                <w:lang w:val="en-US"/>
              </w:rPr>
              <w:t xml:space="preserve">Group activity on exploring </w:t>
            </w:r>
            <w:r w:rsidR="00F64708" w:rsidRPr="0020072B">
              <w:rPr>
                <w:sz w:val="22"/>
                <w:lang w:val="en-US"/>
              </w:rPr>
              <w:t>(20 minutes)</w:t>
            </w:r>
          </w:p>
        </w:tc>
      </w:tr>
      <w:tr w:rsidR="00A47CA1" w:rsidRPr="0020072B" w14:paraId="4D855D50" w14:textId="77777777" w:rsidTr="00612B8A">
        <w:tc>
          <w:tcPr>
            <w:tcW w:w="2268" w:type="dxa"/>
          </w:tcPr>
          <w:p w14:paraId="18440D85" w14:textId="225C24E3" w:rsidR="00A47CA1" w:rsidRPr="0020072B" w:rsidRDefault="00A47CA1" w:rsidP="00A47CA1">
            <w:pPr>
              <w:snapToGrid w:val="0"/>
              <w:spacing w:before="120" w:after="120"/>
              <w:rPr>
                <w:rFonts w:asciiTheme="minorHAnsi" w:hAnsiTheme="minorHAnsi" w:cstheme="minorHAnsi"/>
                <w:bCs/>
                <w:sz w:val="22"/>
                <w:szCs w:val="22"/>
                <w:lang w:val="en-US"/>
              </w:rPr>
            </w:pPr>
            <w:r w:rsidRPr="0020072B">
              <w:rPr>
                <w:rFonts w:asciiTheme="minorHAnsi" w:hAnsiTheme="minorHAnsi" w:cstheme="minorHAnsi"/>
                <w:b/>
                <w:bCs/>
                <w:sz w:val="22"/>
                <w:szCs w:val="22"/>
                <w:lang w:val="en-US"/>
              </w:rPr>
              <w:t>Venue requirements</w:t>
            </w:r>
          </w:p>
        </w:tc>
        <w:tc>
          <w:tcPr>
            <w:tcW w:w="7370" w:type="dxa"/>
          </w:tcPr>
          <w:p w14:paraId="5BF3750A" w14:textId="77777777" w:rsidR="00B63773" w:rsidRPr="0020072B" w:rsidRDefault="00B63773" w:rsidP="008B6550">
            <w:pPr>
              <w:pStyle w:val="ListParagraph"/>
              <w:rPr>
                <w:sz w:val="22"/>
                <w:lang w:val="en-US"/>
              </w:rPr>
            </w:pPr>
            <w:r w:rsidRPr="0020072B">
              <w:rPr>
                <w:sz w:val="22"/>
                <w:lang w:val="en-US"/>
              </w:rPr>
              <w:t xml:space="preserve">Any room arranged in a way to promote a peer-to-peer atmosphere  (Preferably a larger room with round tables for 4 to 5 people each). </w:t>
            </w:r>
          </w:p>
          <w:p w14:paraId="05C76549" w14:textId="25DDE377" w:rsidR="00A47CA1" w:rsidRPr="0020072B" w:rsidRDefault="00B63773" w:rsidP="008B6550">
            <w:pPr>
              <w:pStyle w:val="ListParagraph"/>
              <w:rPr>
                <w:b/>
                <w:sz w:val="22"/>
                <w:lang w:val="en-US"/>
              </w:rPr>
            </w:pPr>
            <w:r w:rsidRPr="0020072B">
              <w:rPr>
                <w:sz w:val="22"/>
                <w:lang w:val="en-US"/>
              </w:rPr>
              <w:t>We suggest a maximum of 20 participants per training.</w:t>
            </w:r>
          </w:p>
        </w:tc>
      </w:tr>
      <w:tr w:rsidR="00A47CA1" w:rsidRPr="0020072B" w14:paraId="7472E316" w14:textId="77777777" w:rsidTr="00612B8A">
        <w:tc>
          <w:tcPr>
            <w:tcW w:w="2268" w:type="dxa"/>
          </w:tcPr>
          <w:p w14:paraId="10599DF5" w14:textId="48F49A91" w:rsidR="00A47CA1" w:rsidRPr="0020072B" w:rsidRDefault="00A47CA1" w:rsidP="00A47CA1">
            <w:pPr>
              <w:snapToGrid w:val="0"/>
              <w:spacing w:before="120" w:after="120"/>
              <w:rPr>
                <w:rFonts w:asciiTheme="minorHAnsi" w:hAnsiTheme="minorHAnsi" w:cstheme="minorHAnsi"/>
                <w:bCs/>
                <w:sz w:val="22"/>
                <w:szCs w:val="22"/>
                <w:lang w:val="en-US"/>
              </w:rPr>
            </w:pPr>
            <w:r w:rsidRPr="0020072B">
              <w:rPr>
                <w:rFonts w:asciiTheme="minorHAnsi" w:hAnsiTheme="minorHAnsi" w:cstheme="minorHAnsi"/>
                <w:b/>
                <w:bCs/>
                <w:sz w:val="22"/>
                <w:szCs w:val="22"/>
                <w:lang w:val="en-US"/>
              </w:rPr>
              <w:t>Equipment</w:t>
            </w:r>
          </w:p>
        </w:tc>
        <w:tc>
          <w:tcPr>
            <w:tcW w:w="7370" w:type="dxa"/>
          </w:tcPr>
          <w:p w14:paraId="4C960B0C" w14:textId="77777777" w:rsidR="00753803" w:rsidRPr="0020072B" w:rsidRDefault="00753803" w:rsidP="008B6550">
            <w:pPr>
              <w:pStyle w:val="ListParagraph"/>
              <w:rPr>
                <w:sz w:val="22"/>
                <w:lang w:val="en-US"/>
              </w:rPr>
            </w:pPr>
            <w:r w:rsidRPr="0020072B">
              <w:rPr>
                <w:sz w:val="22"/>
                <w:lang w:val="en-US"/>
              </w:rPr>
              <w:t>Laptop or computer connected to the Internet</w:t>
            </w:r>
          </w:p>
          <w:p w14:paraId="3332A32D" w14:textId="77777777" w:rsidR="00753803" w:rsidRPr="0020072B" w:rsidRDefault="00753803" w:rsidP="008B6550">
            <w:pPr>
              <w:pStyle w:val="ListParagraph"/>
              <w:rPr>
                <w:rFonts w:eastAsiaTheme="minorEastAsia"/>
                <w:sz w:val="22"/>
                <w:lang w:val="en-US"/>
              </w:rPr>
            </w:pPr>
            <w:r w:rsidRPr="0020072B">
              <w:rPr>
                <w:rFonts w:eastAsia="Calibri"/>
                <w:sz w:val="22"/>
                <w:lang w:val="en-US"/>
              </w:rPr>
              <w:t>Poster Board or Flip Chart</w:t>
            </w:r>
          </w:p>
          <w:p w14:paraId="38AACAB1" w14:textId="77777777" w:rsidR="00753803" w:rsidRPr="0020072B" w:rsidRDefault="00753803" w:rsidP="008B6550">
            <w:pPr>
              <w:pStyle w:val="ListParagraph"/>
              <w:rPr>
                <w:rFonts w:eastAsiaTheme="minorEastAsia"/>
                <w:sz w:val="22"/>
                <w:lang w:val="en-US"/>
              </w:rPr>
            </w:pPr>
            <w:r w:rsidRPr="0020072B">
              <w:rPr>
                <w:sz w:val="22"/>
                <w:lang w:val="en-US"/>
              </w:rPr>
              <w:t>If available: Video projector, screen, p</w:t>
            </w:r>
            <w:r w:rsidRPr="0020072B">
              <w:rPr>
                <w:rFonts w:eastAsia="Calibri"/>
                <w:sz w:val="22"/>
                <w:lang w:val="en-US"/>
              </w:rPr>
              <w:t>resentation remote/clicker</w:t>
            </w:r>
          </w:p>
          <w:p w14:paraId="590D75F3" w14:textId="0B2EBDDF" w:rsidR="00A47CA1" w:rsidRPr="0020072B" w:rsidRDefault="00753803" w:rsidP="008B6550">
            <w:pPr>
              <w:pStyle w:val="ListParagraph"/>
              <w:rPr>
                <w:bCs/>
                <w:sz w:val="22"/>
                <w:lang w:val="en-US"/>
              </w:rPr>
            </w:pPr>
            <w:r w:rsidRPr="0020072B">
              <w:rPr>
                <w:sz w:val="22"/>
                <w:lang w:val="en-US"/>
              </w:rPr>
              <w:t xml:space="preserve">If available: Speakers </w:t>
            </w:r>
            <w:r w:rsidRPr="0020072B">
              <w:rPr>
                <w:rFonts w:eastAsia="Calibri"/>
                <w:sz w:val="22"/>
                <w:lang w:val="en-US"/>
              </w:rPr>
              <w:t>with 2–3 microphones (ideally wireless)</w:t>
            </w:r>
          </w:p>
        </w:tc>
      </w:tr>
      <w:tr w:rsidR="00A47CA1" w:rsidRPr="0020072B" w14:paraId="216CEE86" w14:textId="77777777" w:rsidTr="00612B8A">
        <w:tc>
          <w:tcPr>
            <w:tcW w:w="2268" w:type="dxa"/>
          </w:tcPr>
          <w:p w14:paraId="767EADD6" w14:textId="5A731E20" w:rsidR="00A47CA1" w:rsidRPr="0020072B" w:rsidRDefault="00A47CA1" w:rsidP="00A47CA1">
            <w:pPr>
              <w:snapToGrid w:val="0"/>
              <w:spacing w:before="120" w:after="120"/>
              <w:rPr>
                <w:rFonts w:asciiTheme="minorHAnsi" w:hAnsiTheme="minorHAnsi" w:cstheme="minorHAnsi"/>
                <w:bCs/>
                <w:sz w:val="22"/>
                <w:szCs w:val="22"/>
                <w:lang w:val="en-US"/>
              </w:rPr>
            </w:pPr>
            <w:r w:rsidRPr="0020072B">
              <w:rPr>
                <w:rFonts w:asciiTheme="minorHAnsi" w:hAnsiTheme="minorHAnsi" w:cstheme="minorHAnsi"/>
                <w:b/>
                <w:bCs/>
                <w:sz w:val="22"/>
                <w:szCs w:val="22"/>
                <w:lang w:val="en-US"/>
              </w:rPr>
              <w:t>Training materials</w:t>
            </w:r>
          </w:p>
        </w:tc>
        <w:tc>
          <w:tcPr>
            <w:tcW w:w="7370" w:type="dxa"/>
          </w:tcPr>
          <w:p w14:paraId="63CD1477" w14:textId="77777777" w:rsidR="00DE3110" w:rsidRPr="0020072B" w:rsidRDefault="00DE3110" w:rsidP="008B6550">
            <w:pPr>
              <w:pStyle w:val="ListParagraph"/>
              <w:rPr>
                <w:b/>
                <w:bCs/>
                <w:sz w:val="22"/>
                <w:u w:val="single"/>
                <w:lang w:val="en-US"/>
              </w:rPr>
            </w:pPr>
            <w:r w:rsidRPr="0020072B">
              <w:rPr>
                <w:sz w:val="22"/>
                <w:lang w:val="en-US"/>
              </w:rPr>
              <w:t>PowerPoint Presentation – Module 6</w:t>
            </w:r>
          </w:p>
          <w:p w14:paraId="4D96FCF6" w14:textId="5D62F308" w:rsidR="00DE3110" w:rsidRPr="0020072B" w:rsidRDefault="00DE3110" w:rsidP="008B6550">
            <w:pPr>
              <w:pStyle w:val="ListParagraph"/>
              <w:rPr>
                <w:sz w:val="22"/>
                <w:lang w:val="en-US"/>
              </w:rPr>
            </w:pPr>
            <w:r w:rsidRPr="0020072B">
              <w:rPr>
                <w:rFonts w:eastAsiaTheme="minorEastAsia"/>
                <w:sz w:val="22"/>
                <w:lang w:val="en-US"/>
              </w:rPr>
              <w:t>Faith for Rights Training Workbook</w:t>
            </w:r>
          </w:p>
          <w:p w14:paraId="34733A24" w14:textId="77777777" w:rsidR="00DE3110" w:rsidRPr="0020072B" w:rsidRDefault="00DE3110" w:rsidP="008B6550">
            <w:pPr>
              <w:pStyle w:val="ListParagraph"/>
              <w:rPr>
                <w:sz w:val="22"/>
                <w:lang w:val="en-US"/>
              </w:rPr>
            </w:pPr>
            <w:r w:rsidRPr="0020072B">
              <w:rPr>
                <w:rFonts w:eastAsiaTheme="minorEastAsia"/>
                <w:sz w:val="22"/>
                <w:lang w:val="en-US"/>
              </w:rPr>
              <w:t>Handouts</w:t>
            </w:r>
          </w:p>
          <w:p w14:paraId="19F68585" w14:textId="438A4993" w:rsidR="00A47CA1" w:rsidRPr="0020072B" w:rsidRDefault="00DE3110" w:rsidP="008B6550">
            <w:pPr>
              <w:pStyle w:val="ListParagraph"/>
              <w:rPr>
                <w:rFonts w:eastAsiaTheme="minorEastAsia"/>
                <w:b/>
                <w:bCs/>
                <w:sz w:val="22"/>
                <w:lang w:val="en-US"/>
              </w:rPr>
            </w:pPr>
            <w:r w:rsidRPr="0020072B">
              <w:rPr>
                <w:rFonts w:eastAsiaTheme="minorEastAsia"/>
                <w:sz w:val="22"/>
                <w:lang w:val="en-US"/>
              </w:rPr>
              <w:t xml:space="preserve">Faith for Rights toolkit (hardcopy or </w:t>
            </w:r>
            <w:hyperlink r:id="rId11" w:history="1">
              <w:r w:rsidRPr="0020072B">
                <w:rPr>
                  <w:rStyle w:val="Hyperlink"/>
                  <w:rFonts w:eastAsiaTheme="minorEastAsia"/>
                  <w:sz w:val="22"/>
                  <w:lang w:val="en-US"/>
                </w:rPr>
                <w:t>online</w:t>
              </w:r>
            </w:hyperlink>
            <w:r w:rsidRPr="0020072B">
              <w:rPr>
                <w:rFonts w:eastAsiaTheme="minorEastAsia"/>
                <w:sz w:val="22"/>
                <w:lang w:val="en-US"/>
              </w:rPr>
              <w:t>)</w:t>
            </w:r>
          </w:p>
        </w:tc>
      </w:tr>
      <w:tr w:rsidR="00F15F09" w:rsidRPr="0020072B" w14:paraId="43BAE946" w14:textId="77777777" w:rsidTr="00612B8A">
        <w:tc>
          <w:tcPr>
            <w:tcW w:w="2268" w:type="dxa"/>
          </w:tcPr>
          <w:p w14:paraId="6B074ECA" w14:textId="767678E5" w:rsidR="00F15F09" w:rsidRPr="0020072B" w:rsidRDefault="00F15F09" w:rsidP="00F15F09">
            <w:pPr>
              <w:snapToGrid w:val="0"/>
              <w:spacing w:before="120" w:after="120"/>
              <w:rPr>
                <w:rFonts w:asciiTheme="minorHAnsi" w:hAnsiTheme="minorHAnsi" w:cstheme="minorHAnsi"/>
                <w:bCs/>
                <w:sz w:val="22"/>
                <w:szCs w:val="22"/>
                <w:lang w:val="en-US"/>
              </w:rPr>
            </w:pPr>
            <w:r w:rsidRPr="0020072B">
              <w:rPr>
                <w:rFonts w:asciiTheme="minorHAnsi" w:hAnsiTheme="minorHAnsi" w:cstheme="minorHAnsi"/>
                <w:b/>
                <w:bCs/>
                <w:sz w:val="22"/>
                <w:szCs w:val="22"/>
                <w:lang w:val="en-US"/>
              </w:rPr>
              <w:t>Background reading for facilitators</w:t>
            </w:r>
          </w:p>
        </w:tc>
        <w:tc>
          <w:tcPr>
            <w:tcW w:w="7370" w:type="dxa"/>
          </w:tcPr>
          <w:p w14:paraId="2328FB2A" w14:textId="034CB4E3" w:rsidR="00A778AC" w:rsidRPr="0020072B" w:rsidRDefault="00A778AC" w:rsidP="008B6550">
            <w:pPr>
              <w:pStyle w:val="ListParagraph"/>
              <w:rPr>
                <w:sz w:val="22"/>
                <w:lang w:val="en-US"/>
              </w:rPr>
            </w:pPr>
            <w:r w:rsidRPr="0020072B">
              <w:rPr>
                <w:sz w:val="22"/>
                <w:lang w:val="en-US"/>
              </w:rPr>
              <w:t xml:space="preserve">Review the content of </w:t>
            </w:r>
            <w:hyperlink r:id="rId12" w:history="1">
              <w:r w:rsidRPr="0020072B">
                <w:rPr>
                  <w:rStyle w:val="Hyperlink"/>
                  <w:sz w:val="22"/>
                  <w:lang w:val="en-US"/>
                </w:rPr>
                <w:t>Module 6 in the Faith for Rights Toolkit</w:t>
              </w:r>
            </w:hyperlink>
            <w:r w:rsidRPr="0020072B">
              <w:rPr>
                <w:sz w:val="22"/>
                <w:lang w:val="en-US"/>
              </w:rPr>
              <w:t xml:space="preserve"> </w:t>
            </w:r>
          </w:p>
          <w:p w14:paraId="6493D722" w14:textId="6B24C1DC" w:rsidR="00F00FD3" w:rsidRPr="0020072B" w:rsidRDefault="00F00FD3" w:rsidP="008B6550">
            <w:pPr>
              <w:pStyle w:val="ListParagraph"/>
              <w:rPr>
                <w:sz w:val="22"/>
                <w:lang w:val="en-US"/>
              </w:rPr>
            </w:pPr>
            <w:r w:rsidRPr="0020072B">
              <w:rPr>
                <w:sz w:val="22"/>
                <w:lang w:val="en-US"/>
              </w:rPr>
              <w:t xml:space="preserve">Read the BYU/ICLRS content on </w:t>
            </w:r>
            <w:hyperlink r:id="rId13" w:history="1">
              <w:r w:rsidRPr="0020072B">
                <w:rPr>
                  <w:rStyle w:val="Hyperlink"/>
                  <w:sz w:val="22"/>
                  <w:lang w:val="en-US"/>
                </w:rPr>
                <w:t>Module 6 of the Faith for Rights Framework</w:t>
              </w:r>
            </w:hyperlink>
          </w:p>
          <w:p w14:paraId="1B1A9A85" w14:textId="0889ED53" w:rsidR="00A77D96" w:rsidRPr="0020072B" w:rsidRDefault="007E7ADC" w:rsidP="008B6550">
            <w:pPr>
              <w:pStyle w:val="ListParagraph"/>
              <w:rPr>
                <w:rStyle w:val="Hyperlink"/>
                <w:color w:val="auto"/>
                <w:sz w:val="22"/>
                <w:u w:val="none"/>
                <w:lang w:val="en-US"/>
              </w:rPr>
            </w:pPr>
            <w:hyperlink r:id="rId14" w:history="1">
              <w:r w:rsidR="00F15F09" w:rsidRPr="0020072B">
                <w:rPr>
                  <w:rStyle w:val="Hyperlink"/>
                  <w:sz w:val="22"/>
                  <w:lang w:val="en-US"/>
                </w:rPr>
                <w:t>1992</w:t>
              </w:r>
              <w:r w:rsidR="00821D6C" w:rsidRPr="0020072B">
                <w:rPr>
                  <w:rStyle w:val="Hyperlink"/>
                  <w:sz w:val="22"/>
                  <w:lang w:val="en-US"/>
                </w:rPr>
                <w:t xml:space="preserve"> </w:t>
              </w:r>
              <w:r w:rsidR="00A77D96" w:rsidRPr="0020072B">
                <w:rPr>
                  <w:rStyle w:val="Hyperlink"/>
                  <w:sz w:val="22"/>
                  <w:lang w:val="en-US"/>
                </w:rPr>
                <w:t>Declaration on the Rights of Persons Belonging to National or Ethnic, Religious and Linguistic Minorities</w:t>
              </w:r>
            </w:hyperlink>
          </w:p>
          <w:p w14:paraId="0D063F66" w14:textId="693C0983" w:rsidR="00F15F09" w:rsidRPr="0020072B" w:rsidRDefault="007E7ADC" w:rsidP="00330F42">
            <w:pPr>
              <w:pStyle w:val="ListParagraph"/>
              <w:rPr>
                <w:sz w:val="22"/>
                <w:lang w:val="en-US"/>
              </w:rPr>
            </w:pPr>
            <w:hyperlink r:id="rId15" w:history="1">
              <w:r w:rsidR="00B80BC0" w:rsidRPr="0020072B">
                <w:rPr>
                  <w:rStyle w:val="Hyperlink"/>
                  <w:sz w:val="22"/>
                  <w:lang w:val="en-US"/>
                </w:rPr>
                <w:t>2019 report of the Special Rapporteur on Minority Issues</w:t>
              </w:r>
            </w:hyperlink>
            <w:r w:rsidR="00B80BC0" w:rsidRPr="0020072B">
              <w:rPr>
                <w:sz w:val="22"/>
                <w:lang w:val="en-US"/>
              </w:rPr>
              <w:t xml:space="preserve"> on the Concept of </w:t>
            </w:r>
            <w:r w:rsidR="00E67B9B" w:rsidRPr="0020072B">
              <w:rPr>
                <w:sz w:val="22"/>
                <w:lang w:val="en-US"/>
              </w:rPr>
              <w:t>a M</w:t>
            </w:r>
            <w:r w:rsidR="00B80BC0" w:rsidRPr="0020072B">
              <w:rPr>
                <w:sz w:val="22"/>
                <w:lang w:val="en-US"/>
              </w:rPr>
              <w:t>inorit</w:t>
            </w:r>
            <w:r w:rsidR="00E67B9B" w:rsidRPr="0020072B">
              <w:rPr>
                <w:sz w:val="22"/>
                <w:lang w:val="en-US"/>
              </w:rPr>
              <w:t>y</w:t>
            </w:r>
            <w:r w:rsidR="008D5E6A" w:rsidRPr="0020072B">
              <w:rPr>
                <w:sz w:val="22"/>
                <w:lang w:val="en-US"/>
              </w:rPr>
              <w:t>, especially paragraph 53</w:t>
            </w:r>
          </w:p>
        </w:tc>
      </w:tr>
      <w:tr w:rsidR="00F15F09" w:rsidRPr="0020072B" w14:paraId="741A8EF6" w14:textId="77777777" w:rsidTr="00612B8A">
        <w:tc>
          <w:tcPr>
            <w:tcW w:w="2268" w:type="dxa"/>
            <w:tcBorders>
              <w:top w:val="single" w:sz="4" w:space="0" w:color="auto"/>
              <w:left w:val="single" w:sz="4" w:space="0" w:color="auto"/>
              <w:bottom w:val="single" w:sz="4" w:space="0" w:color="auto"/>
              <w:right w:val="single" w:sz="4" w:space="0" w:color="auto"/>
            </w:tcBorders>
            <w:hideMark/>
          </w:tcPr>
          <w:p w14:paraId="00A9F391" w14:textId="77777777" w:rsidR="00F15F09" w:rsidRPr="0020072B" w:rsidRDefault="00F15F09" w:rsidP="00F15F09">
            <w:pPr>
              <w:rPr>
                <w:rFonts w:asciiTheme="minorHAnsi" w:hAnsiTheme="minorHAnsi" w:cstheme="minorHAnsi"/>
                <w:b/>
                <w:bCs/>
                <w:sz w:val="22"/>
                <w:szCs w:val="22"/>
                <w:lang w:val="en-US" w:eastAsia="zh-TW"/>
              </w:rPr>
            </w:pPr>
            <w:r w:rsidRPr="0020072B">
              <w:rPr>
                <w:rFonts w:asciiTheme="minorHAnsi" w:hAnsiTheme="minorHAnsi" w:cstheme="minorHAnsi"/>
                <w:b/>
                <w:bCs/>
                <w:sz w:val="22"/>
                <w:szCs w:val="22"/>
                <w:lang w:val="en-US" w:eastAsia="zh-TW"/>
              </w:rPr>
              <w:t>Online adaptation</w:t>
            </w:r>
          </w:p>
          <w:p w14:paraId="7493F3A4" w14:textId="4673067E" w:rsidR="00F15F09" w:rsidRPr="0020072B" w:rsidRDefault="00F15F09" w:rsidP="00F15F09">
            <w:pPr>
              <w:rPr>
                <w:rFonts w:asciiTheme="minorHAnsi" w:hAnsiTheme="minorHAnsi" w:cstheme="minorHAnsi"/>
                <w:sz w:val="22"/>
                <w:szCs w:val="22"/>
                <w:lang w:val="en-US" w:eastAsia="zh-TW"/>
              </w:rPr>
            </w:pPr>
            <w:r w:rsidRPr="0020072B">
              <w:rPr>
                <w:rFonts w:asciiTheme="minorHAnsi" w:hAnsiTheme="minorHAnsi" w:cstheme="minorHAnsi"/>
                <w:sz w:val="22"/>
                <w:szCs w:val="22"/>
                <w:lang w:val="en-US" w:eastAsia="zh-TW"/>
              </w:rPr>
              <w:t xml:space="preserve">The session can be adapted to be held online as follows: </w:t>
            </w:r>
          </w:p>
        </w:tc>
        <w:tc>
          <w:tcPr>
            <w:tcW w:w="7370" w:type="dxa"/>
            <w:tcBorders>
              <w:top w:val="single" w:sz="4" w:space="0" w:color="auto"/>
              <w:left w:val="single" w:sz="4" w:space="0" w:color="auto"/>
              <w:bottom w:val="single" w:sz="4" w:space="0" w:color="auto"/>
              <w:right w:val="single" w:sz="4" w:space="0" w:color="auto"/>
            </w:tcBorders>
            <w:hideMark/>
          </w:tcPr>
          <w:p w14:paraId="506CAC4B" w14:textId="21C6F184" w:rsidR="00F15F09" w:rsidRPr="0020072B" w:rsidRDefault="00F15F09" w:rsidP="008B6550">
            <w:pPr>
              <w:pStyle w:val="ListParagraph"/>
              <w:rPr>
                <w:sz w:val="22"/>
                <w:lang w:val="en-US" w:eastAsia="zh-TW"/>
              </w:rPr>
            </w:pPr>
            <w:r w:rsidRPr="0020072B">
              <w:rPr>
                <w:sz w:val="22"/>
                <w:lang w:val="en-US"/>
              </w:rPr>
              <w:t xml:space="preserve">For all group activities, randomly allocate participants into breakout rooms to discuss the questions and allow participants to appoint someone in each room to give feedback to the rest of the group. </w:t>
            </w:r>
          </w:p>
        </w:tc>
      </w:tr>
    </w:tbl>
    <w:p w14:paraId="67646C5F" w14:textId="77777777" w:rsidR="00612B8A" w:rsidRPr="0020072B" w:rsidRDefault="00612B8A" w:rsidP="00A61CD4">
      <w:pPr>
        <w:spacing w:after="160" w:line="480" w:lineRule="auto"/>
        <w:jc w:val="center"/>
        <w:rPr>
          <w:rFonts w:asciiTheme="minorHAnsi" w:hAnsiTheme="minorHAnsi" w:cstheme="minorHAnsi"/>
          <w:szCs w:val="22"/>
          <w:u w:val="single"/>
          <w:lang w:val="en-US"/>
        </w:rPr>
      </w:pPr>
    </w:p>
    <w:p w14:paraId="5DF01FFB" w14:textId="77777777" w:rsidR="00163BCF" w:rsidRPr="0020072B" w:rsidRDefault="00163BCF" w:rsidP="00163BCF">
      <w:pPr>
        <w:pStyle w:val="Title"/>
      </w:pPr>
      <w:r w:rsidRPr="0020072B">
        <w:lastRenderedPageBreak/>
        <w:t>Session sequence</w:t>
      </w:r>
    </w:p>
    <w:p w14:paraId="6007D153" w14:textId="77777777" w:rsidR="00163BCF" w:rsidRPr="0020072B" w:rsidRDefault="00163BCF" w:rsidP="00163BCF">
      <w:pPr>
        <w:spacing w:after="160"/>
        <w:rPr>
          <w:rFonts w:asciiTheme="minorHAnsi" w:hAnsiTheme="minorHAnsi" w:cstheme="minorHAnsi"/>
          <w:szCs w:val="22"/>
          <w:lang w:val="en-US"/>
        </w:rPr>
      </w:pPr>
    </w:p>
    <w:p w14:paraId="26F641A2" w14:textId="77777777" w:rsidR="00163BCF" w:rsidRPr="0020072B" w:rsidRDefault="00163BCF" w:rsidP="00BA34FB">
      <w:pPr>
        <w:pStyle w:val="Heading1"/>
      </w:pPr>
      <w:r w:rsidRPr="0020072B">
        <w:t>Session Preparations</w:t>
      </w:r>
    </w:p>
    <w:p w14:paraId="5040AD95" w14:textId="77777777" w:rsidR="00163BCF" w:rsidRPr="0020072B" w:rsidRDefault="00163BCF" w:rsidP="00A61CD4">
      <w:pPr>
        <w:numPr>
          <w:ilvl w:val="0"/>
          <w:numId w:val="6"/>
        </w:numPr>
        <w:spacing w:after="100" w:line="259" w:lineRule="auto"/>
        <w:ind w:left="284" w:hanging="284"/>
        <w:jc w:val="both"/>
        <w:rPr>
          <w:rFonts w:asciiTheme="minorHAnsi" w:hAnsiTheme="minorHAnsi" w:cstheme="minorHAnsi"/>
          <w:szCs w:val="22"/>
          <w:lang w:val="en-US"/>
        </w:rPr>
      </w:pPr>
      <w:r w:rsidRPr="0020072B">
        <w:rPr>
          <w:rFonts w:asciiTheme="minorHAnsi" w:hAnsiTheme="minorHAnsi" w:cstheme="minorHAnsi"/>
          <w:szCs w:val="22"/>
          <w:lang w:val="en-US"/>
        </w:rPr>
        <w:t xml:space="preserve">Test the video and the sound system. </w:t>
      </w:r>
    </w:p>
    <w:p w14:paraId="5C4FFCC7" w14:textId="77777777" w:rsidR="00163BCF" w:rsidRPr="0020072B" w:rsidRDefault="00163BCF" w:rsidP="00A61CD4">
      <w:pPr>
        <w:numPr>
          <w:ilvl w:val="0"/>
          <w:numId w:val="6"/>
        </w:numPr>
        <w:spacing w:after="100" w:line="259" w:lineRule="auto"/>
        <w:ind w:left="284" w:hanging="284"/>
        <w:jc w:val="both"/>
        <w:rPr>
          <w:rFonts w:asciiTheme="minorHAnsi" w:hAnsiTheme="minorHAnsi" w:cstheme="minorHAnsi"/>
          <w:szCs w:val="22"/>
          <w:lang w:val="en-US"/>
        </w:rPr>
      </w:pPr>
      <w:r w:rsidRPr="0020072B">
        <w:rPr>
          <w:rFonts w:asciiTheme="minorHAnsi" w:hAnsiTheme="minorHAnsi" w:cstheme="minorHAnsi"/>
          <w:szCs w:val="22"/>
          <w:lang w:val="en-US"/>
        </w:rPr>
        <w:t>In case of connectivity problems, prepare a USB key with the video.</w:t>
      </w:r>
    </w:p>
    <w:p w14:paraId="03A13B5C" w14:textId="29266DCF" w:rsidR="00163BCF" w:rsidRPr="0020072B" w:rsidRDefault="00163BCF" w:rsidP="00A61CD4">
      <w:pPr>
        <w:numPr>
          <w:ilvl w:val="0"/>
          <w:numId w:val="6"/>
        </w:numPr>
        <w:spacing w:after="100" w:line="259" w:lineRule="auto"/>
        <w:ind w:left="284" w:hanging="284"/>
        <w:jc w:val="both"/>
        <w:rPr>
          <w:rFonts w:asciiTheme="minorHAnsi" w:hAnsiTheme="minorHAnsi" w:cstheme="minorHAnsi"/>
          <w:szCs w:val="22"/>
          <w:lang w:val="en-US"/>
        </w:rPr>
      </w:pPr>
      <w:r w:rsidRPr="0020072B">
        <w:rPr>
          <w:rFonts w:asciiTheme="minorHAnsi" w:hAnsiTheme="minorHAnsi" w:cstheme="minorHAnsi"/>
          <w:szCs w:val="22"/>
          <w:lang w:val="en-US"/>
        </w:rPr>
        <w:t xml:space="preserve">Prepare copies of the Training </w:t>
      </w:r>
      <w:r w:rsidR="007E7ADC">
        <w:rPr>
          <w:rFonts w:asciiTheme="minorHAnsi" w:hAnsiTheme="minorHAnsi" w:cstheme="minorHAnsi"/>
          <w:szCs w:val="22"/>
          <w:lang w:val="en-US"/>
        </w:rPr>
        <w:t>W</w:t>
      </w:r>
      <w:r w:rsidRPr="0020072B">
        <w:rPr>
          <w:rFonts w:asciiTheme="minorHAnsi" w:hAnsiTheme="minorHAnsi" w:cstheme="minorHAnsi"/>
          <w:szCs w:val="22"/>
          <w:lang w:val="en-US"/>
        </w:rPr>
        <w:t>orkbook or handouts.</w:t>
      </w:r>
    </w:p>
    <w:p w14:paraId="5B6EDC76" w14:textId="041BDE58" w:rsidR="00163BCF" w:rsidRPr="0020072B" w:rsidRDefault="00163BCF" w:rsidP="00A61CD4">
      <w:pPr>
        <w:numPr>
          <w:ilvl w:val="0"/>
          <w:numId w:val="6"/>
        </w:numPr>
        <w:tabs>
          <w:tab w:val="num" w:pos="360"/>
        </w:tabs>
        <w:spacing w:after="100" w:line="259" w:lineRule="auto"/>
        <w:ind w:left="284" w:hanging="284"/>
        <w:jc w:val="both"/>
        <w:rPr>
          <w:rFonts w:cs="Calibri"/>
          <w:szCs w:val="22"/>
          <w:u w:val="single"/>
          <w:lang w:val="en-US" w:eastAsia="zh-TW"/>
        </w:rPr>
      </w:pPr>
      <w:r w:rsidRPr="0020072B">
        <w:rPr>
          <w:rFonts w:cs="Calibri"/>
          <w:szCs w:val="22"/>
          <w:lang w:val="en-US" w:eastAsia="zh-TW"/>
        </w:rPr>
        <w:t xml:space="preserve">Use a poster board or flip chart to display the Ground Rules agreed upon at the beginning of the </w:t>
      </w:r>
      <w:r w:rsidR="00AD14C1">
        <w:rPr>
          <w:rFonts w:cs="Calibri"/>
          <w:szCs w:val="22"/>
          <w:lang w:val="en-US" w:eastAsia="zh-TW"/>
        </w:rPr>
        <w:t>training event</w:t>
      </w:r>
      <w:r w:rsidRPr="0020072B">
        <w:rPr>
          <w:rFonts w:cs="Calibri"/>
          <w:szCs w:val="22"/>
          <w:lang w:val="en-US" w:eastAsia="zh-TW"/>
        </w:rPr>
        <w:t>.</w:t>
      </w:r>
    </w:p>
    <w:p w14:paraId="5FE03D8C" w14:textId="77777777" w:rsidR="00163BCF" w:rsidRPr="0020072B" w:rsidRDefault="00163BCF" w:rsidP="00163BCF">
      <w:pPr>
        <w:rPr>
          <w:rFonts w:asciiTheme="minorHAnsi" w:hAnsiTheme="minorHAnsi" w:cstheme="minorHAnsi"/>
          <w:szCs w:val="22"/>
          <w:lang w:val="en-US"/>
        </w:rPr>
      </w:pPr>
    </w:p>
    <w:p w14:paraId="4DD09584" w14:textId="77777777" w:rsidR="00793F89" w:rsidRPr="0020072B" w:rsidRDefault="00793F89" w:rsidP="0016159A">
      <w:pPr>
        <w:pStyle w:val="Heading1"/>
        <w:rPr>
          <w:u w:val="single"/>
        </w:rPr>
      </w:pPr>
      <w:r w:rsidRPr="0020072B">
        <w:t>General Comments (PPT Slide 1)</w:t>
      </w:r>
    </w:p>
    <w:p w14:paraId="3EA6743A" w14:textId="77777777" w:rsidR="00DC09C3" w:rsidRPr="0020072B" w:rsidRDefault="0053134D" w:rsidP="008B6550">
      <w:pPr>
        <w:pStyle w:val="ListParagraph"/>
        <w:rPr>
          <w:lang w:val="en-US"/>
        </w:rPr>
      </w:pPr>
      <w:r w:rsidRPr="0020072B">
        <w:rPr>
          <w:lang w:val="en-US"/>
        </w:rPr>
        <w:t xml:space="preserve">This session uses the #Faith4Rights toolkit, specifically module 6. </w:t>
      </w:r>
    </w:p>
    <w:p w14:paraId="3D01AECC" w14:textId="5E6E0AF0" w:rsidR="0053134D" w:rsidRPr="0020072B" w:rsidRDefault="0053134D" w:rsidP="008B6550">
      <w:pPr>
        <w:pStyle w:val="ListParagraph"/>
        <w:rPr>
          <w:lang w:val="en-US"/>
        </w:rPr>
      </w:pPr>
      <w:r w:rsidRPr="0020072B">
        <w:rPr>
          <w:lang w:val="en-US"/>
        </w:rPr>
        <w:t>This peer-to-peer learning module emphasizes discussion and participant interaction. The specific module, module 6, focuses on the rights of minorities and the discrimination they might face.</w:t>
      </w:r>
    </w:p>
    <w:p w14:paraId="2D5C6D0F" w14:textId="77777777" w:rsidR="00793F89" w:rsidRPr="0020072B" w:rsidRDefault="00793F89" w:rsidP="00793F89">
      <w:pPr>
        <w:rPr>
          <w:lang w:val="en-US"/>
        </w:rPr>
      </w:pPr>
    </w:p>
    <w:p w14:paraId="26A2A397" w14:textId="1035759D" w:rsidR="00FA740C" w:rsidRPr="0020072B" w:rsidRDefault="00FA740C" w:rsidP="00BA34FB">
      <w:pPr>
        <w:pStyle w:val="Heading1"/>
      </w:pPr>
      <w:r w:rsidRPr="0020072B">
        <w:t>Step 1:</w:t>
      </w:r>
      <w:r w:rsidR="00F904CF" w:rsidRPr="0020072B">
        <w:tab/>
      </w:r>
      <w:r w:rsidR="00F257BF" w:rsidRPr="0020072B">
        <w:t xml:space="preserve">Introduction </w:t>
      </w:r>
      <w:r w:rsidR="002243DE" w:rsidRPr="0020072B">
        <w:t xml:space="preserve">to Module </w:t>
      </w:r>
      <w:r w:rsidR="00880102" w:rsidRPr="0020072B">
        <w:t>6</w:t>
      </w:r>
      <w:r w:rsidR="00C52545" w:rsidRPr="0020072B">
        <w:t xml:space="preserve"> (</w:t>
      </w:r>
      <w:r w:rsidR="009A425B" w:rsidRPr="0020072B">
        <w:t>PPT slide</w:t>
      </w:r>
      <w:r w:rsidR="007B5440" w:rsidRPr="0020072B">
        <w:t>s</w:t>
      </w:r>
      <w:r w:rsidR="009A425B" w:rsidRPr="0020072B">
        <w:t xml:space="preserve"> 2</w:t>
      </w:r>
      <w:r w:rsidR="007B5440" w:rsidRPr="0020072B">
        <w:t>-3</w:t>
      </w:r>
      <w:r w:rsidR="00C52545" w:rsidRPr="0020072B">
        <w:t>)</w:t>
      </w:r>
      <w:r w:rsidR="00F904CF" w:rsidRPr="0020072B">
        <w:tab/>
      </w:r>
      <w:r w:rsidR="00BA34FB" w:rsidRPr="0020072B">
        <w:t xml:space="preserve">      </w:t>
      </w:r>
      <w:r w:rsidR="009A425B" w:rsidRPr="0020072B">
        <w:tab/>
      </w:r>
      <w:r w:rsidR="009A425B" w:rsidRPr="0020072B">
        <w:tab/>
      </w:r>
      <w:r w:rsidR="009A425B" w:rsidRPr="0020072B">
        <w:tab/>
        <w:t xml:space="preserve">      </w:t>
      </w:r>
      <w:r w:rsidRPr="0020072B">
        <w:t xml:space="preserve">Duration: </w:t>
      </w:r>
      <w:r w:rsidR="00F257BF" w:rsidRPr="0020072B">
        <w:t>1</w:t>
      </w:r>
      <w:r w:rsidR="001D6FE8" w:rsidRPr="0020072B">
        <w:t>5</w:t>
      </w:r>
      <w:r w:rsidR="002243DE" w:rsidRPr="0020072B">
        <w:t xml:space="preserve"> </w:t>
      </w:r>
      <w:r w:rsidR="00F257BF" w:rsidRPr="0020072B">
        <w:t>minutes</w:t>
      </w:r>
    </w:p>
    <w:p w14:paraId="768CFF77" w14:textId="6386F020" w:rsidR="003D01AE" w:rsidRPr="0020072B" w:rsidRDefault="003D01AE" w:rsidP="003D01AE">
      <w:pPr>
        <w:pStyle w:val="Heading2"/>
        <w:ind w:left="851" w:hanging="567"/>
      </w:pPr>
      <w:r w:rsidRPr="0020072B">
        <w:t>Faith for Rights Commitment VI (PPT slide 2) (5 minutes)</w:t>
      </w:r>
    </w:p>
    <w:p w14:paraId="3457419D" w14:textId="3C2D9BBA" w:rsidR="002243DE" w:rsidRPr="0020072B" w:rsidRDefault="00C953CB" w:rsidP="00C953CB">
      <w:pPr>
        <w:pStyle w:val="ListParagraph"/>
        <w:rPr>
          <w:lang w:val="en-US"/>
        </w:rPr>
      </w:pPr>
      <w:r w:rsidRPr="0020072B">
        <w:rPr>
          <w:lang w:val="en-US"/>
        </w:rPr>
        <w:t>R</w:t>
      </w:r>
      <w:r w:rsidR="00880102" w:rsidRPr="0020072B">
        <w:rPr>
          <w:lang w:val="en-US"/>
        </w:rPr>
        <w:t xml:space="preserve">efer </w:t>
      </w:r>
      <w:r w:rsidRPr="0020072B">
        <w:rPr>
          <w:lang w:val="en-US"/>
        </w:rPr>
        <w:t xml:space="preserve">the </w:t>
      </w:r>
      <w:r w:rsidR="00880102" w:rsidRPr="0020072B">
        <w:rPr>
          <w:lang w:val="en-US"/>
        </w:rPr>
        <w:t xml:space="preserve">participants to the full commitment and read it out. The point of this slide is to provide background to the participants and provide an anchor for the discussions in this session. </w:t>
      </w:r>
    </w:p>
    <w:p w14:paraId="4DF5C0D6" w14:textId="77777777" w:rsidR="00173697" w:rsidRPr="0020072B" w:rsidRDefault="00880102" w:rsidP="00B64A80">
      <w:pPr>
        <w:pStyle w:val="ListParagraph"/>
        <w:rPr>
          <w:lang w:val="en-US"/>
        </w:rPr>
      </w:pPr>
      <w:r w:rsidRPr="0020072B">
        <w:rPr>
          <w:lang w:val="en-US"/>
        </w:rPr>
        <w:t>Reading aloud the commitment at the outset ensures that all participants focus their minds on it.</w:t>
      </w:r>
      <w:r w:rsidR="00173697" w:rsidRPr="0020072B">
        <w:rPr>
          <w:lang w:val="en-US"/>
        </w:rPr>
        <w:t xml:space="preserve"> E</w:t>
      </w:r>
      <w:r w:rsidRPr="0020072B">
        <w:rPr>
          <w:lang w:val="en-US"/>
        </w:rPr>
        <w:t>mphasi</w:t>
      </w:r>
      <w:r w:rsidR="00EA1CD8" w:rsidRPr="0020072B">
        <w:rPr>
          <w:lang w:val="en-US"/>
        </w:rPr>
        <w:t>z</w:t>
      </w:r>
      <w:r w:rsidRPr="0020072B">
        <w:rPr>
          <w:lang w:val="en-US"/>
        </w:rPr>
        <w:t>e the need to</w:t>
      </w:r>
      <w:r w:rsidR="00B26BC6" w:rsidRPr="0020072B">
        <w:rPr>
          <w:lang w:val="en-US"/>
        </w:rPr>
        <w:t xml:space="preserve">" </w:t>
      </w:r>
      <w:r w:rsidRPr="0020072B">
        <w:rPr>
          <w:lang w:val="en-US"/>
        </w:rPr>
        <w:t>stand up</w:t>
      </w:r>
      <w:r w:rsidR="00B26BC6" w:rsidRPr="0020072B">
        <w:rPr>
          <w:lang w:val="en-US"/>
        </w:rPr>
        <w:t>"</w:t>
      </w:r>
      <w:r w:rsidRPr="0020072B">
        <w:rPr>
          <w:lang w:val="en-US"/>
        </w:rPr>
        <w:t xml:space="preserve"> and take an active approach to opposing discrimination against minorities. </w:t>
      </w:r>
      <w:r w:rsidR="00173697" w:rsidRPr="0020072B">
        <w:rPr>
          <w:lang w:val="en-US"/>
        </w:rPr>
        <w:t>R</w:t>
      </w:r>
      <w:r w:rsidRPr="0020072B">
        <w:rPr>
          <w:lang w:val="en-US"/>
        </w:rPr>
        <w:t xml:space="preserve">eligious leaders have a role to play in ensuring minorities are heard and defended in their own communities. </w:t>
      </w:r>
    </w:p>
    <w:p w14:paraId="5188975D" w14:textId="0BE0E675" w:rsidR="00880102" w:rsidRPr="0020072B" w:rsidRDefault="00880102" w:rsidP="00B64A80">
      <w:pPr>
        <w:pStyle w:val="ListParagraph"/>
        <w:rPr>
          <w:lang w:val="en-US"/>
        </w:rPr>
      </w:pPr>
      <w:r w:rsidRPr="0020072B">
        <w:rPr>
          <w:lang w:val="en-US"/>
        </w:rPr>
        <w:t>The key takeaway is that in a world of increasing polari</w:t>
      </w:r>
      <w:r w:rsidR="002271A2" w:rsidRPr="0020072B">
        <w:rPr>
          <w:lang w:val="en-US"/>
        </w:rPr>
        <w:t>z</w:t>
      </w:r>
      <w:r w:rsidRPr="0020072B">
        <w:rPr>
          <w:lang w:val="en-US"/>
        </w:rPr>
        <w:t xml:space="preserve">ation, faith actors can harness their position to advocate for minority rights. </w:t>
      </w:r>
    </w:p>
    <w:p w14:paraId="64AE51F7" w14:textId="77777777" w:rsidR="00455FBA" w:rsidRPr="0020072B" w:rsidRDefault="00455FBA" w:rsidP="00455FBA">
      <w:pPr>
        <w:pStyle w:val="ListParagraph"/>
        <w:numPr>
          <w:ilvl w:val="0"/>
          <w:numId w:val="0"/>
        </w:numPr>
        <w:ind w:left="284"/>
        <w:rPr>
          <w:lang w:val="en-US"/>
        </w:rPr>
      </w:pPr>
    </w:p>
    <w:p w14:paraId="5AB6EEBC" w14:textId="08FCB38E" w:rsidR="007B5440" w:rsidRPr="0020072B" w:rsidRDefault="007B5440" w:rsidP="007B5440">
      <w:pPr>
        <w:pStyle w:val="Heading2"/>
        <w:ind w:left="851" w:hanging="567"/>
      </w:pPr>
      <w:r w:rsidRPr="0020072B">
        <w:t>Translating Commitment VI (PPT slide 3) (10 minutes)</w:t>
      </w:r>
    </w:p>
    <w:p w14:paraId="3B85678D" w14:textId="242F26D8" w:rsidR="00782CA1" w:rsidRPr="00782CA1" w:rsidRDefault="00782CA1" w:rsidP="00782CA1">
      <w:pPr>
        <w:pStyle w:val="ListParagraph"/>
        <w:rPr>
          <w:lang w:val="en-US"/>
        </w:rPr>
      </w:pPr>
      <w:r w:rsidRPr="0020072B">
        <w:rPr>
          <w:lang w:val="en-US"/>
        </w:rPr>
        <w:t>"</w:t>
      </w:r>
      <w:r w:rsidRPr="00782CA1">
        <w:rPr>
          <w:lang w:val="en-US"/>
        </w:rPr>
        <w:t>Translate</w:t>
      </w:r>
      <w:r w:rsidRPr="0020072B">
        <w:rPr>
          <w:lang w:val="en-US"/>
        </w:rPr>
        <w:t>"</w:t>
      </w:r>
      <w:r w:rsidRPr="00782CA1">
        <w:rPr>
          <w:lang w:val="en-US"/>
        </w:rPr>
        <w:t xml:space="preserve"> this commitment in the simplest manner possible while keeping the core message intact. You can also translate it </w:t>
      </w:r>
      <w:r w:rsidRPr="0020072B">
        <w:rPr>
          <w:lang w:val="en-US"/>
        </w:rPr>
        <w:t>in</w:t>
      </w:r>
      <w:r w:rsidRPr="00782CA1">
        <w:rPr>
          <w:lang w:val="en-US"/>
        </w:rPr>
        <w:t>to another language or dialect if you prefer.</w:t>
      </w:r>
    </w:p>
    <w:p w14:paraId="41BB03F3" w14:textId="77777777" w:rsidR="00782CA1" w:rsidRPr="0020072B" w:rsidRDefault="00880102" w:rsidP="00C953CB">
      <w:pPr>
        <w:pStyle w:val="ListParagraph"/>
        <w:rPr>
          <w:lang w:val="en-US"/>
        </w:rPr>
      </w:pPr>
      <w:r w:rsidRPr="0020072B">
        <w:rPr>
          <w:lang w:val="en-US"/>
        </w:rPr>
        <w:t xml:space="preserve">This will help stimulate discussion about the most relevant parts of the commitment and how this can be communicated with </w:t>
      </w:r>
      <w:r w:rsidR="002271A2" w:rsidRPr="0020072B">
        <w:rPr>
          <w:lang w:val="en-US"/>
        </w:rPr>
        <w:t xml:space="preserve">the </w:t>
      </w:r>
      <w:r w:rsidRPr="0020072B">
        <w:rPr>
          <w:lang w:val="en-US"/>
        </w:rPr>
        <w:t xml:space="preserve">wider public. </w:t>
      </w:r>
    </w:p>
    <w:p w14:paraId="451F4559" w14:textId="3A5CBE1E" w:rsidR="00880102" w:rsidRPr="0020072B" w:rsidRDefault="00880102" w:rsidP="00C953CB">
      <w:pPr>
        <w:pStyle w:val="ListParagraph"/>
        <w:rPr>
          <w:lang w:val="en-US"/>
        </w:rPr>
      </w:pPr>
      <w:r w:rsidRPr="0020072B">
        <w:rPr>
          <w:lang w:val="en-US"/>
        </w:rPr>
        <w:t xml:space="preserve">This </w:t>
      </w:r>
      <w:r w:rsidR="00710028" w:rsidRPr="0020072B">
        <w:rPr>
          <w:lang w:val="en-US"/>
        </w:rPr>
        <w:t xml:space="preserve">activity </w:t>
      </w:r>
      <w:r w:rsidRPr="0020072B">
        <w:rPr>
          <w:lang w:val="en-US"/>
        </w:rPr>
        <w:t>can be done in</w:t>
      </w:r>
      <w:r w:rsidR="00710028" w:rsidRPr="0020072B">
        <w:rPr>
          <w:lang w:val="en-US"/>
        </w:rPr>
        <w:t>dividually</w:t>
      </w:r>
      <w:r w:rsidR="004564A0" w:rsidRPr="0020072B">
        <w:rPr>
          <w:lang w:val="en-US"/>
        </w:rPr>
        <w:t>.</w:t>
      </w:r>
    </w:p>
    <w:p w14:paraId="377AED55" w14:textId="4BFFFAC4" w:rsidR="00FA740C" w:rsidRPr="0020072B" w:rsidRDefault="00FA740C" w:rsidP="00FA740C">
      <w:pPr>
        <w:snapToGrid w:val="0"/>
        <w:spacing w:before="120" w:after="120"/>
        <w:jc w:val="both"/>
        <w:rPr>
          <w:rFonts w:asciiTheme="minorHAnsi" w:hAnsiTheme="minorHAnsi" w:cstheme="minorBidi"/>
          <w:szCs w:val="22"/>
          <w:lang w:val="en-US"/>
        </w:rPr>
      </w:pPr>
    </w:p>
    <w:p w14:paraId="0571916C" w14:textId="35BFEA95" w:rsidR="00F257BF" w:rsidRPr="0020072B" w:rsidRDefault="4AF5E1DB" w:rsidP="00DB065A">
      <w:pPr>
        <w:pStyle w:val="Heading1"/>
      </w:pPr>
      <w:r w:rsidRPr="0020072B">
        <w:t xml:space="preserve">Step </w:t>
      </w:r>
      <w:r w:rsidR="00404586" w:rsidRPr="0020072B">
        <w:t>2</w:t>
      </w:r>
      <w:r w:rsidRPr="0020072B">
        <w:t>:</w:t>
      </w:r>
      <w:r w:rsidR="00C52545" w:rsidRPr="0020072B">
        <w:t xml:space="preserve"> Linking </w:t>
      </w:r>
      <w:r w:rsidR="0018045E" w:rsidRPr="0020072B">
        <w:t>M</w:t>
      </w:r>
      <w:r w:rsidR="00C52545" w:rsidRPr="0020072B">
        <w:t xml:space="preserve">odule </w:t>
      </w:r>
      <w:r w:rsidR="00880102" w:rsidRPr="0020072B">
        <w:t>6</w:t>
      </w:r>
      <w:r w:rsidR="00C52545" w:rsidRPr="0020072B">
        <w:t xml:space="preserve"> to </w:t>
      </w:r>
      <w:r w:rsidR="0018045E" w:rsidRPr="0020072B">
        <w:t>S</w:t>
      </w:r>
      <w:r w:rsidR="00C52545" w:rsidRPr="0020072B">
        <w:t xml:space="preserve">ubstantive </w:t>
      </w:r>
      <w:r w:rsidR="0018045E" w:rsidRPr="0020072B">
        <w:t>H</w:t>
      </w:r>
      <w:r w:rsidR="00C52545" w:rsidRPr="0020072B">
        <w:t xml:space="preserve">uman </w:t>
      </w:r>
      <w:r w:rsidR="0018045E" w:rsidRPr="0020072B">
        <w:t>R</w:t>
      </w:r>
      <w:r w:rsidR="00C52545" w:rsidRPr="0020072B">
        <w:t>ights (</w:t>
      </w:r>
      <w:r w:rsidR="00EE5344" w:rsidRPr="0020072B">
        <w:t xml:space="preserve">PPT slides </w:t>
      </w:r>
      <w:r w:rsidR="00094ACB" w:rsidRPr="0020072B">
        <w:t>4</w:t>
      </w:r>
      <w:r w:rsidR="00EE5344" w:rsidRPr="0020072B">
        <w:t>-</w:t>
      </w:r>
      <w:r w:rsidR="00094ACB" w:rsidRPr="0020072B">
        <w:t>7</w:t>
      </w:r>
      <w:r w:rsidR="00EE5344" w:rsidRPr="0020072B">
        <w:t xml:space="preserve">) </w:t>
      </w:r>
      <w:r w:rsidR="00C52545" w:rsidRPr="0020072B">
        <w:rPr>
          <w:i/>
          <w:iCs/>
        </w:rPr>
        <w:t xml:space="preserve"> </w:t>
      </w:r>
      <w:r w:rsidR="00EE5344" w:rsidRPr="0020072B">
        <w:rPr>
          <w:i/>
          <w:iCs/>
        </w:rPr>
        <w:tab/>
      </w:r>
      <w:r w:rsidR="00EE5344" w:rsidRPr="0020072B">
        <w:t xml:space="preserve">      </w:t>
      </w:r>
      <w:r w:rsidRPr="0020072B">
        <w:t xml:space="preserve">Duration: </w:t>
      </w:r>
      <w:r w:rsidR="00CF3E00" w:rsidRPr="0020072B">
        <w:t>25</w:t>
      </w:r>
      <w:r w:rsidR="00C52545" w:rsidRPr="0020072B">
        <w:t xml:space="preserve"> minutes</w:t>
      </w:r>
    </w:p>
    <w:p w14:paraId="1F62A0F7" w14:textId="28BFBA6D" w:rsidR="00130274" w:rsidRPr="0020072B" w:rsidRDefault="00130274" w:rsidP="00130274">
      <w:pPr>
        <w:pStyle w:val="Heading2"/>
        <w:numPr>
          <w:ilvl w:val="0"/>
          <w:numId w:val="12"/>
        </w:numPr>
        <w:ind w:left="851" w:hanging="567"/>
      </w:pPr>
      <w:r w:rsidRPr="0020072B">
        <w:t xml:space="preserve">Minority rights in international human rights law (PPT slide </w:t>
      </w:r>
      <w:r w:rsidR="004B528E" w:rsidRPr="0020072B">
        <w:t>4</w:t>
      </w:r>
      <w:r w:rsidRPr="0020072B">
        <w:t>) (10 minutes)</w:t>
      </w:r>
    </w:p>
    <w:p w14:paraId="25C5F87A" w14:textId="77777777" w:rsidR="00130274" w:rsidRPr="0020072B" w:rsidRDefault="00130274" w:rsidP="00130274">
      <w:pPr>
        <w:pStyle w:val="ListParagraph"/>
        <w:rPr>
          <w:lang w:val="en-US"/>
        </w:rPr>
      </w:pPr>
      <w:r w:rsidRPr="0020072B">
        <w:rPr>
          <w:lang w:val="en-US"/>
        </w:rPr>
        <w:t xml:space="preserve">Similar to the right to freedom of religion or belief explored in the Introduction Part 3, the obligation of States to protect persons belonging to minorities is included in the International Covenant on Civil and Political Rights (ICCPR). As mentioned in that session, the ICCPR is a legally binding document for States that have accepted (ratified) this treaty. </w:t>
      </w:r>
    </w:p>
    <w:p w14:paraId="69B74DF0" w14:textId="705D907D" w:rsidR="00130274" w:rsidRPr="0020072B" w:rsidRDefault="00130274" w:rsidP="00BF144F">
      <w:pPr>
        <w:pStyle w:val="ListParagraph"/>
        <w:rPr>
          <w:lang w:val="en-US"/>
        </w:rPr>
      </w:pPr>
      <w:r w:rsidRPr="0020072B">
        <w:rPr>
          <w:lang w:val="en-US"/>
        </w:rPr>
        <w:t xml:space="preserve">Read the right out in full. Ask participants </w:t>
      </w:r>
      <w:bookmarkStart w:id="0" w:name="_Hlk139670628"/>
      <w:r w:rsidRPr="0020072B">
        <w:rPr>
          <w:lang w:val="en-US"/>
        </w:rPr>
        <w:t xml:space="preserve">if they find the </w:t>
      </w:r>
      <w:r w:rsidR="002C3D6F" w:rsidRPr="0020072B">
        <w:rPr>
          <w:lang w:val="en-US"/>
        </w:rPr>
        <w:t xml:space="preserve">right </w:t>
      </w:r>
      <w:r w:rsidRPr="0020072B">
        <w:rPr>
          <w:lang w:val="en-US"/>
        </w:rPr>
        <w:t xml:space="preserve">fit for purpose or if there is something missing from it. </w:t>
      </w:r>
      <w:r w:rsidR="002C3D6F" w:rsidRPr="0020072B">
        <w:rPr>
          <w:lang w:val="en-US"/>
        </w:rPr>
        <w:t xml:space="preserve">Does it lack any protection? </w:t>
      </w:r>
      <w:r w:rsidRPr="0020072B">
        <w:rPr>
          <w:lang w:val="en-US"/>
        </w:rPr>
        <w:t>What else could it protect?</w:t>
      </w:r>
      <w:bookmarkEnd w:id="0"/>
    </w:p>
    <w:p w14:paraId="51E7EFAB" w14:textId="77777777" w:rsidR="002C3D6F" w:rsidRPr="0020072B" w:rsidRDefault="002C3D6F" w:rsidP="002C3D6F">
      <w:pPr>
        <w:pStyle w:val="ListParagraph"/>
        <w:numPr>
          <w:ilvl w:val="0"/>
          <w:numId w:val="0"/>
        </w:numPr>
        <w:ind w:left="284"/>
        <w:rPr>
          <w:lang w:val="en-US"/>
        </w:rPr>
      </w:pPr>
    </w:p>
    <w:p w14:paraId="7B51F71E" w14:textId="04F801A0" w:rsidR="00793D9F" w:rsidRPr="0020072B" w:rsidRDefault="00793D9F" w:rsidP="00793D9F">
      <w:pPr>
        <w:pStyle w:val="Heading2"/>
        <w:numPr>
          <w:ilvl w:val="0"/>
          <w:numId w:val="12"/>
        </w:numPr>
        <w:ind w:left="851" w:hanging="567"/>
      </w:pPr>
      <w:r w:rsidRPr="0020072B">
        <w:t>Definition of a minority</w:t>
      </w:r>
      <w:r w:rsidR="001934E6" w:rsidRPr="0020072B">
        <w:t xml:space="preserve"> (PPT slide </w:t>
      </w:r>
      <w:r w:rsidR="004B528E" w:rsidRPr="0020072B">
        <w:t>5</w:t>
      </w:r>
      <w:r w:rsidR="001934E6" w:rsidRPr="0020072B">
        <w:t>)</w:t>
      </w:r>
      <w:r w:rsidR="00EC4563" w:rsidRPr="0020072B">
        <w:t xml:space="preserve"> </w:t>
      </w:r>
      <w:r w:rsidR="00D60471" w:rsidRPr="0020072B">
        <w:t>(10 minutes)</w:t>
      </w:r>
    </w:p>
    <w:p w14:paraId="128ACAA9" w14:textId="3EA3D811" w:rsidR="00094ACB" w:rsidRPr="0020072B" w:rsidRDefault="00880102" w:rsidP="009A425B">
      <w:pPr>
        <w:pStyle w:val="ListParagraph"/>
        <w:rPr>
          <w:lang w:val="en-US"/>
        </w:rPr>
      </w:pPr>
      <w:r w:rsidRPr="0020072B">
        <w:rPr>
          <w:lang w:val="en-US"/>
        </w:rPr>
        <w:t xml:space="preserve">This module from the #F4R toolkit builds on the idea of a minority, but it is important to recognize that this </w:t>
      </w:r>
      <w:r w:rsidR="00094ACB" w:rsidRPr="0020072B">
        <w:rPr>
          <w:lang w:val="en-US"/>
        </w:rPr>
        <w:t xml:space="preserve">concept </w:t>
      </w:r>
      <w:r w:rsidRPr="0020072B">
        <w:rPr>
          <w:lang w:val="en-US"/>
        </w:rPr>
        <w:t>may be contentious</w:t>
      </w:r>
      <w:r w:rsidRPr="0020072B">
        <w:rPr>
          <w:b/>
          <w:bCs/>
          <w:lang w:val="en-US"/>
        </w:rPr>
        <w:t xml:space="preserve">. </w:t>
      </w:r>
      <w:r w:rsidRPr="0020072B">
        <w:rPr>
          <w:lang w:val="en-US"/>
        </w:rPr>
        <w:t>This slide invites a discussion on the term and its consequences</w:t>
      </w:r>
      <w:r w:rsidR="00094ACB" w:rsidRPr="0020072B">
        <w:rPr>
          <w:lang w:val="en-US"/>
        </w:rPr>
        <w:t xml:space="preserve">. </w:t>
      </w:r>
    </w:p>
    <w:p w14:paraId="0B14E803" w14:textId="77777777" w:rsidR="0047129A" w:rsidRPr="0020072B" w:rsidRDefault="00880102" w:rsidP="009A425B">
      <w:pPr>
        <w:pStyle w:val="ListParagraph"/>
        <w:rPr>
          <w:lang w:val="en-US"/>
        </w:rPr>
      </w:pPr>
      <w:r w:rsidRPr="0020072B">
        <w:rPr>
          <w:lang w:val="en-US"/>
        </w:rPr>
        <w:t>There is no universally accepted definition of minority in international law, and the above quote is a suggested working definition from Special Rapporteur Fernand de Varennes</w:t>
      </w:r>
      <w:r w:rsidR="00B26BC6" w:rsidRPr="0020072B">
        <w:rPr>
          <w:lang w:val="en-US"/>
        </w:rPr>
        <w:t>'</w:t>
      </w:r>
      <w:r w:rsidRPr="0020072B">
        <w:rPr>
          <w:lang w:val="en-US"/>
        </w:rPr>
        <w:t xml:space="preserve">s </w:t>
      </w:r>
      <w:hyperlink r:id="rId16" w:history="1">
        <w:r w:rsidRPr="0020072B">
          <w:rPr>
            <w:rStyle w:val="Hyperlink"/>
            <w:lang w:val="en-US"/>
          </w:rPr>
          <w:t>2019 report on the concept of a minority</w:t>
        </w:r>
      </w:hyperlink>
      <w:r w:rsidR="004B528E" w:rsidRPr="0020072B">
        <w:rPr>
          <w:lang w:val="en-US"/>
        </w:rPr>
        <w:t>, paragraph 53.</w:t>
      </w:r>
      <w:r w:rsidRPr="0020072B">
        <w:rPr>
          <w:lang w:val="en-US"/>
        </w:rPr>
        <w:t xml:space="preserve"> </w:t>
      </w:r>
    </w:p>
    <w:p w14:paraId="15120312" w14:textId="4F74D215" w:rsidR="00880102" w:rsidRPr="0020072B" w:rsidRDefault="00880102" w:rsidP="00F92BC9">
      <w:pPr>
        <w:pStyle w:val="ListParagraph"/>
        <w:rPr>
          <w:lang w:val="en-US"/>
        </w:rPr>
      </w:pPr>
      <w:r w:rsidRPr="0020072B">
        <w:rPr>
          <w:lang w:val="en-US"/>
        </w:rPr>
        <w:t>Invite participants to share their thoughts on this definition.</w:t>
      </w:r>
      <w:r w:rsidR="0047129A" w:rsidRPr="0020072B">
        <w:rPr>
          <w:lang w:val="en-US"/>
        </w:rPr>
        <w:t xml:space="preserve"> </w:t>
      </w:r>
      <w:r w:rsidR="005837F3" w:rsidRPr="0020072B">
        <w:rPr>
          <w:lang w:val="en-US"/>
        </w:rPr>
        <w:t>Ask participants</w:t>
      </w:r>
      <w:r w:rsidR="002C3D6F" w:rsidRPr="0020072B">
        <w:rPr>
          <w:lang w:val="en-US"/>
        </w:rPr>
        <w:t xml:space="preserve"> the same questions as posed </w:t>
      </w:r>
      <w:r w:rsidR="00E00BA6" w:rsidRPr="0020072B">
        <w:rPr>
          <w:lang w:val="en-US"/>
        </w:rPr>
        <w:t>in the previous slide.</w:t>
      </w:r>
      <w:r w:rsidR="002F7E19" w:rsidRPr="0020072B">
        <w:rPr>
          <w:lang w:val="en-US"/>
        </w:rPr>
        <w:t xml:space="preserve"> Is this </w:t>
      </w:r>
      <w:r w:rsidR="004B528E" w:rsidRPr="0020072B">
        <w:rPr>
          <w:lang w:val="en-US"/>
        </w:rPr>
        <w:t>definition</w:t>
      </w:r>
      <w:r w:rsidR="0047129A" w:rsidRPr="0020072B">
        <w:rPr>
          <w:lang w:val="en-US"/>
        </w:rPr>
        <w:t xml:space="preserve"> appropriate</w:t>
      </w:r>
      <w:r w:rsidR="00434300" w:rsidRPr="0020072B">
        <w:rPr>
          <w:lang w:val="en-US"/>
        </w:rPr>
        <w:t>,</w:t>
      </w:r>
      <w:r w:rsidR="0047129A" w:rsidRPr="0020072B">
        <w:rPr>
          <w:lang w:val="en-US"/>
        </w:rPr>
        <w:t xml:space="preserve"> </w:t>
      </w:r>
      <w:r w:rsidR="002F7E19" w:rsidRPr="0020072B">
        <w:rPr>
          <w:lang w:val="en-US"/>
        </w:rPr>
        <w:t xml:space="preserve">or </w:t>
      </w:r>
      <w:r w:rsidR="0047129A" w:rsidRPr="0020072B">
        <w:rPr>
          <w:lang w:val="en-US"/>
        </w:rPr>
        <w:t xml:space="preserve">is </w:t>
      </w:r>
      <w:r w:rsidR="002F7E19" w:rsidRPr="0020072B">
        <w:rPr>
          <w:lang w:val="en-US"/>
        </w:rPr>
        <w:t>there something missing from it</w:t>
      </w:r>
      <w:r w:rsidR="0047129A" w:rsidRPr="0020072B">
        <w:rPr>
          <w:lang w:val="en-US"/>
        </w:rPr>
        <w:t>?</w:t>
      </w:r>
      <w:r w:rsidR="002F7E19" w:rsidRPr="0020072B">
        <w:rPr>
          <w:lang w:val="en-US"/>
        </w:rPr>
        <w:t xml:space="preserve"> Does it l</w:t>
      </w:r>
      <w:r w:rsidR="0047129A" w:rsidRPr="0020072B">
        <w:rPr>
          <w:lang w:val="en-US"/>
        </w:rPr>
        <w:t xml:space="preserve">eave some persons </w:t>
      </w:r>
      <w:r w:rsidR="00434300" w:rsidRPr="0020072B">
        <w:rPr>
          <w:lang w:val="en-US"/>
        </w:rPr>
        <w:t>unprotected</w:t>
      </w:r>
      <w:r w:rsidR="002F7E19" w:rsidRPr="0020072B">
        <w:rPr>
          <w:lang w:val="en-US"/>
        </w:rPr>
        <w:t xml:space="preserve">? What </w:t>
      </w:r>
      <w:r w:rsidR="00434300" w:rsidRPr="0020072B">
        <w:rPr>
          <w:lang w:val="en-US"/>
        </w:rPr>
        <w:t>other categories could it include</w:t>
      </w:r>
      <w:r w:rsidR="002F7E19" w:rsidRPr="0020072B">
        <w:rPr>
          <w:lang w:val="en-US"/>
        </w:rPr>
        <w:t>?</w:t>
      </w:r>
      <w:r w:rsidR="005837F3" w:rsidRPr="0020072B">
        <w:rPr>
          <w:lang w:val="en-US"/>
        </w:rPr>
        <w:t xml:space="preserve"> </w:t>
      </w:r>
    </w:p>
    <w:p w14:paraId="24DB18EC" w14:textId="39B5A540" w:rsidR="00A90664" w:rsidRDefault="00CF5B88" w:rsidP="00280091">
      <w:pPr>
        <w:pStyle w:val="ListParagraph"/>
        <w:numPr>
          <w:ilvl w:val="0"/>
          <w:numId w:val="0"/>
        </w:numPr>
        <w:ind w:left="284"/>
        <w:rPr>
          <w:lang w:val="en-US"/>
        </w:rPr>
      </w:pPr>
      <w:r w:rsidRPr="00166C1D">
        <w:rPr>
          <w:lang w:val="en-US"/>
        </w:rPr>
        <w:t xml:space="preserve">If the participants do not have much to share, include a counterpoint to this </w:t>
      </w:r>
      <w:r w:rsidR="00232C5E" w:rsidRPr="00166C1D">
        <w:rPr>
          <w:lang w:val="en-US"/>
        </w:rPr>
        <w:t xml:space="preserve">definition. This can be found in </w:t>
      </w:r>
      <w:r w:rsidR="00880102" w:rsidRPr="00166C1D">
        <w:rPr>
          <w:lang w:val="en-US"/>
        </w:rPr>
        <w:t xml:space="preserve">the </w:t>
      </w:r>
      <w:hyperlink r:id="rId17" w:history="1">
        <w:r w:rsidR="00880102" w:rsidRPr="00166C1D">
          <w:rPr>
            <w:rStyle w:val="Hyperlink"/>
            <w:lang w:val="en-US"/>
          </w:rPr>
          <w:t>Document on Human Fraternity for World Peace and Living Together</w:t>
        </w:r>
      </w:hyperlink>
      <w:r w:rsidR="00880102" w:rsidRPr="00166C1D">
        <w:rPr>
          <w:lang w:val="en-US"/>
        </w:rPr>
        <w:t>, a joint statement released by Pope Francis and the Grand Imam of Al-Azhar, Ahmed el-Tayeb in 2019</w:t>
      </w:r>
      <w:r w:rsidR="006766F7" w:rsidRPr="00166C1D">
        <w:rPr>
          <w:lang w:val="en-US"/>
        </w:rPr>
        <w:t>;</w:t>
      </w:r>
      <w:r w:rsidR="00880102" w:rsidRPr="00166C1D">
        <w:rPr>
          <w:lang w:val="en-US"/>
        </w:rPr>
        <w:t xml:space="preserve"> both dignitaries reject the </w:t>
      </w:r>
      <w:r w:rsidR="00B26BC6" w:rsidRPr="00166C1D">
        <w:rPr>
          <w:lang w:val="en-US"/>
        </w:rPr>
        <w:t>"</w:t>
      </w:r>
      <w:r w:rsidR="00880102" w:rsidRPr="00166C1D">
        <w:rPr>
          <w:i/>
          <w:iCs/>
          <w:lang w:val="en-US"/>
        </w:rPr>
        <w:t>the discriminatory use of the term minorities which engenders feelings of isolation and inferiority</w:t>
      </w:r>
      <w:r w:rsidR="00B26BC6" w:rsidRPr="00166C1D">
        <w:rPr>
          <w:lang w:val="en-US"/>
        </w:rPr>
        <w:t>"</w:t>
      </w:r>
      <w:r w:rsidR="00166C1D" w:rsidRPr="00166C1D">
        <w:rPr>
          <w:lang w:val="en-US"/>
        </w:rPr>
        <w:t>.</w:t>
      </w:r>
      <w:r w:rsidR="00880102" w:rsidRPr="00166C1D">
        <w:rPr>
          <w:lang w:val="en-US"/>
        </w:rPr>
        <w:t xml:space="preserve"> </w:t>
      </w:r>
    </w:p>
    <w:p w14:paraId="0B7B712C" w14:textId="77777777" w:rsidR="00166C1D" w:rsidRPr="00166C1D" w:rsidRDefault="00166C1D" w:rsidP="00166C1D">
      <w:pPr>
        <w:rPr>
          <w:lang w:val="en-US"/>
        </w:rPr>
      </w:pPr>
    </w:p>
    <w:p w14:paraId="7AB28992" w14:textId="56C88DD2" w:rsidR="00A90664" w:rsidRPr="0020072B" w:rsidRDefault="00A90664" w:rsidP="00A90664">
      <w:pPr>
        <w:pStyle w:val="Heading2"/>
      </w:pPr>
      <w:r w:rsidRPr="0020072B">
        <w:t>Challenges</w:t>
      </w:r>
      <w:r w:rsidR="00BE4CC6" w:rsidRPr="0020072B">
        <w:t xml:space="preserve"> (PPT slide 6</w:t>
      </w:r>
      <w:r w:rsidR="008D5E6A" w:rsidRPr="0020072B">
        <w:t>) (5 minutes)</w:t>
      </w:r>
    </w:p>
    <w:p w14:paraId="3E84A364" w14:textId="77777777" w:rsidR="00945F1C" w:rsidRPr="0020072B" w:rsidRDefault="008D5E6A" w:rsidP="002C3D6F">
      <w:pPr>
        <w:pStyle w:val="ListParagraph"/>
        <w:rPr>
          <w:lang w:val="en-US"/>
        </w:rPr>
      </w:pPr>
      <w:r w:rsidRPr="0020072B">
        <w:rPr>
          <w:lang w:val="en-US"/>
        </w:rPr>
        <w:t xml:space="preserve">This slide examines some of the difficulties that minorities face, as laid out in the </w:t>
      </w:r>
      <w:hyperlink r:id="rId18" w:history="1">
        <w:r w:rsidRPr="0020072B">
          <w:rPr>
            <w:rStyle w:val="Hyperlink"/>
            <w:lang w:val="en-US"/>
          </w:rPr>
          <w:t>2012 report of the Special Rapporteur on freedom of religion or belief</w:t>
        </w:r>
      </w:hyperlink>
      <w:r w:rsidRPr="0020072B">
        <w:rPr>
          <w:lang w:val="en-US"/>
        </w:rPr>
        <w:t xml:space="preserve">. </w:t>
      </w:r>
    </w:p>
    <w:p w14:paraId="3415B889" w14:textId="505983E5" w:rsidR="002C3D6F" w:rsidRPr="0020072B" w:rsidRDefault="00945F1C" w:rsidP="002C3D6F">
      <w:pPr>
        <w:pStyle w:val="ListParagraph"/>
        <w:rPr>
          <w:lang w:val="en-US"/>
        </w:rPr>
      </w:pPr>
      <w:r w:rsidRPr="0020072B">
        <w:rPr>
          <w:lang w:val="en-US"/>
        </w:rPr>
        <w:t xml:space="preserve">Ask the group </w:t>
      </w:r>
      <w:r w:rsidR="00963600" w:rsidRPr="0020072B">
        <w:rPr>
          <w:lang w:val="en-US"/>
        </w:rPr>
        <w:t xml:space="preserve">what are some general forms of discrimination that minorities suffer that they are aware of. </w:t>
      </w:r>
      <w:r w:rsidR="007D3739" w:rsidRPr="0020072B">
        <w:rPr>
          <w:lang w:val="en-US"/>
        </w:rPr>
        <w:t xml:space="preserve">This is a short brainstorming exercise, as </w:t>
      </w:r>
      <w:r w:rsidR="00210EEC" w:rsidRPr="0020072B">
        <w:rPr>
          <w:lang w:val="en-US"/>
        </w:rPr>
        <w:t>in the next section</w:t>
      </w:r>
      <w:r w:rsidR="00C3257D" w:rsidRPr="0020072B">
        <w:rPr>
          <w:lang w:val="en-US"/>
        </w:rPr>
        <w:t>,</w:t>
      </w:r>
      <w:r w:rsidR="00210EEC" w:rsidRPr="0020072B">
        <w:rPr>
          <w:lang w:val="en-US"/>
        </w:rPr>
        <w:t xml:space="preserve"> participants will be called to share their own exp</w:t>
      </w:r>
      <w:r w:rsidR="00C3257D" w:rsidRPr="0020072B">
        <w:rPr>
          <w:lang w:val="en-US"/>
        </w:rPr>
        <w:t>e</w:t>
      </w:r>
      <w:r w:rsidR="00210EEC" w:rsidRPr="0020072B">
        <w:rPr>
          <w:lang w:val="en-US"/>
        </w:rPr>
        <w:t xml:space="preserve">riences </w:t>
      </w:r>
      <w:r w:rsidR="00C3257D" w:rsidRPr="0020072B">
        <w:rPr>
          <w:lang w:val="en-US"/>
        </w:rPr>
        <w:t>on the subject.</w:t>
      </w:r>
      <w:r w:rsidR="002C3D6F" w:rsidRPr="0020072B">
        <w:rPr>
          <w:lang w:val="en-US"/>
        </w:rPr>
        <w:t xml:space="preserve"> </w:t>
      </w:r>
    </w:p>
    <w:p w14:paraId="2D9EBC91" w14:textId="77777777" w:rsidR="0054063C" w:rsidRPr="0020072B" w:rsidRDefault="0054063C" w:rsidP="0054063C">
      <w:pPr>
        <w:pStyle w:val="ListParagraph"/>
        <w:numPr>
          <w:ilvl w:val="0"/>
          <w:numId w:val="0"/>
        </w:numPr>
        <w:ind w:left="284"/>
        <w:rPr>
          <w:lang w:val="en-US"/>
        </w:rPr>
      </w:pPr>
    </w:p>
    <w:p w14:paraId="158EE59A" w14:textId="41271100" w:rsidR="00404586" w:rsidRPr="0020072B" w:rsidRDefault="00404586" w:rsidP="00404586">
      <w:pPr>
        <w:pStyle w:val="Heading1"/>
      </w:pPr>
      <w:r w:rsidRPr="0020072B">
        <w:t>Step 3: Activity 1: Storytelling (</w:t>
      </w:r>
      <w:r w:rsidR="00C17D9E" w:rsidRPr="0020072B">
        <w:t>PPT s</w:t>
      </w:r>
      <w:r w:rsidRPr="0020072B">
        <w:t>lide</w:t>
      </w:r>
      <w:r w:rsidR="00C17D9E" w:rsidRPr="0020072B">
        <w:t>s 7-8</w:t>
      </w:r>
      <w:r w:rsidRPr="0020072B">
        <w:t>)</w:t>
      </w:r>
      <w:r w:rsidRPr="0020072B">
        <w:tab/>
      </w:r>
      <w:r w:rsidRPr="0020072B">
        <w:tab/>
      </w:r>
      <w:r w:rsidRPr="0020072B">
        <w:tab/>
      </w:r>
      <w:r w:rsidRPr="0020072B">
        <w:tab/>
        <w:t xml:space="preserve">      Duration: 20 minutes</w:t>
      </w:r>
    </w:p>
    <w:p w14:paraId="260AFF2B" w14:textId="2005AB63" w:rsidR="00404586" w:rsidRPr="0020072B" w:rsidRDefault="00404586" w:rsidP="000B5AA6">
      <w:pPr>
        <w:pStyle w:val="Heading2"/>
        <w:numPr>
          <w:ilvl w:val="0"/>
          <w:numId w:val="13"/>
        </w:numPr>
      </w:pPr>
      <w:r w:rsidRPr="0020072B">
        <w:t xml:space="preserve">Video – Standing up for minority rights (PPT slide </w:t>
      </w:r>
      <w:r w:rsidR="00280ADD" w:rsidRPr="0020072B">
        <w:t>7</w:t>
      </w:r>
      <w:r w:rsidRPr="0020072B">
        <w:t>) (5 minutes)</w:t>
      </w:r>
    </w:p>
    <w:p w14:paraId="0EEBCD45" w14:textId="3CBC0C88" w:rsidR="00404586" w:rsidRPr="0020072B" w:rsidRDefault="00404586" w:rsidP="00404586">
      <w:pPr>
        <w:pStyle w:val="ListParagraph"/>
        <w:rPr>
          <w:lang w:val="en-US"/>
        </w:rPr>
      </w:pPr>
      <w:r w:rsidRPr="0020072B">
        <w:rPr>
          <w:lang w:val="en-US"/>
        </w:rPr>
        <w:t xml:space="preserve">This exercise, taken from the #Faith4Rights toolkit in Module 6, </w:t>
      </w:r>
      <w:r w:rsidR="00C17D9E" w:rsidRPr="0020072B">
        <w:rPr>
          <w:lang w:val="en-US"/>
        </w:rPr>
        <w:t xml:space="preserve">starts with </w:t>
      </w:r>
      <w:r w:rsidRPr="0020072B">
        <w:rPr>
          <w:lang w:val="en-US"/>
        </w:rPr>
        <w:t xml:space="preserve">a </w:t>
      </w:r>
      <w:hyperlink r:id="rId19" w:history="1">
        <w:r w:rsidRPr="0020072B">
          <w:rPr>
            <w:rStyle w:val="Hyperlink"/>
            <w:lang w:val="en-US"/>
          </w:rPr>
          <w:t>video</w:t>
        </w:r>
      </w:hyperlink>
      <w:r w:rsidR="00C17D9E" w:rsidRPr="0020072B">
        <w:rPr>
          <w:lang w:val="en-US"/>
        </w:rPr>
        <w:t>,</w:t>
      </w:r>
      <w:r w:rsidRPr="0020072B">
        <w:rPr>
          <w:lang w:val="en-US"/>
        </w:rPr>
        <w:t xml:space="preserve"> "Standing up for minority rights", featuring a meeting of ten Serbs and ten Croats in Brussels during Holy Week 2017</w:t>
      </w:r>
      <w:r w:rsidR="00F8483B">
        <w:rPr>
          <w:lang w:val="en-US"/>
        </w:rPr>
        <w:t xml:space="preserve">: </w:t>
      </w:r>
      <w:r w:rsidR="00F8483B" w:rsidRPr="00F8483B">
        <w:rPr>
          <w:lang w:val="en-US"/>
        </w:rPr>
        <w:t>https://www.youtube.com/watch?v=oocbRyThld0&amp;t=114s</w:t>
      </w:r>
      <w:r w:rsidR="00F8483B">
        <w:rPr>
          <w:lang w:val="en-US"/>
        </w:rPr>
        <w:t>.</w:t>
      </w:r>
    </w:p>
    <w:p w14:paraId="072E8FD6" w14:textId="77777777" w:rsidR="00404586" w:rsidRPr="0020072B" w:rsidRDefault="00404586" w:rsidP="00404586">
      <w:pPr>
        <w:pStyle w:val="ListParagraph"/>
        <w:rPr>
          <w:lang w:val="en-US"/>
        </w:rPr>
      </w:pPr>
      <w:r w:rsidRPr="0020072B">
        <w:rPr>
          <w:lang w:val="en-US"/>
        </w:rPr>
        <w:t xml:space="preserve">This video highlights minorities discussing the barriers they face. One of the participants, Jelena, noted the following: "What made me especially happy is the fact that our groups got along very well. The rule of the pair-work sessions forced us into simple conversations, and the results were very good." </w:t>
      </w:r>
    </w:p>
    <w:p w14:paraId="2050A7F6" w14:textId="77777777" w:rsidR="00404586" w:rsidRPr="0020072B" w:rsidRDefault="00404586" w:rsidP="00404586">
      <w:pPr>
        <w:pStyle w:val="ListParagraph"/>
        <w:numPr>
          <w:ilvl w:val="0"/>
          <w:numId w:val="0"/>
        </w:numPr>
        <w:ind w:left="284"/>
        <w:rPr>
          <w:lang w:val="en-US"/>
        </w:rPr>
      </w:pPr>
    </w:p>
    <w:p w14:paraId="51484A14" w14:textId="2FA39318" w:rsidR="00404586" w:rsidRPr="0020072B" w:rsidRDefault="00404586" w:rsidP="00C17D9E">
      <w:pPr>
        <w:pStyle w:val="Heading2"/>
        <w:ind w:left="851" w:hanging="567"/>
      </w:pPr>
      <w:r w:rsidRPr="0020072B">
        <w:t xml:space="preserve">Share </w:t>
      </w:r>
      <w:r w:rsidR="002A464B" w:rsidRPr="0020072B">
        <w:t>y</w:t>
      </w:r>
      <w:r w:rsidRPr="0020072B">
        <w:t xml:space="preserve">our </w:t>
      </w:r>
      <w:r w:rsidR="002A464B" w:rsidRPr="0020072B">
        <w:t>s</w:t>
      </w:r>
      <w:r w:rsidRPr="0020072B">
        <w:t xml:space="preserve">tory (PPT slide </w:t>
      </w:r>
      <w:r w:rsidR="002A464B" w:rsidRPr="0020072B">
        <w:t>8)</w:t>
      </w:r>
      <w:r w:rsidRPr="0020072B">
        <w:t xml:space="preserve"> (15 minutes)</w:t>
      </w:r>
    </w:p>
    <w:p w14:paraId="322498B2" w14:textId="520584A8" w:rsidR="00404586" w:rsidRPr="00CF64DB" w:rsidRDefault="00404586" w:rsidP="00994040">
      <w:pPr>
        <w:pStyle w:val="ListParagraph"/>
        <w:rPr>
          <w:lang w:val="en-US"/>
        </w:rPr>
      </w:pPr>
      <w:r w:rsidRPr="00CF64DB">
        <w:rPr>
          <w:lang w:val="en-US"/>
        </w:rPr>
        <w:t>Spend the rest of the time allotted for this activity discussing the video with the whole group. Ask if anyone has a similar story to share. Other questions for discussion can be the following:</w:t>
      </w:r>
    </w:p>
    <w:p w14:paraId="4102AD58" w14:textId="77777777" w:rsidR="00404586" w:rsidRPr="0020072B" w:rsidRDefault="00404586" w:rsidP="00404586">
      <w:pPr>
        <w:pStyle w:val="ListParagraph"/>
        <w:numPr>
          <w:ilvl w:val="1"/>
          <w:numId w:val="6"/>
        </w:numPr>
        <w:ind w:left="567" w:hanging="283"/>
        <w:rPr>
          <w:lang w:val="en-US"/>
        </w:rPr>
      </w:pPr>
      <w:r w:rsidRPr="0020072B">
        <w:rPr>
          <w:lang w:val="en-US"/>
        </w:rPr>
        <w:t xml:space="preserve">What types of minorities are there in your communities? </w:t>
      </w:r>
    </w:p>
    <w:p w14:paraId="1EC0EA27" w14:textId="77777777" w:rsidR="00404586" w:rsidRPr="0020072B" w:rsidRDefault="00404586" w:rsidP="00404586">
      <w:pPr>
        <w:pStyle w:val="ListParagraph"/>
        <w:numPr>
          <w:ilvl w:val="1"/>
          <w:numId w:val="6"/>
        </w:numPr>
        <w:ind w:left="567" w:hanging="283"/>
        <w:rPr>
          <w:lang w:val="en-US"/>
        </w:rPr>
      </w:pPr>
      <w:r w:rsidRPr="0020072B">
        <w:rPr>
          <w:lang w:val="en-US"/>
        </w:rPr>
        <w:t xml:space="preserve">What type of discrimination do they face? </w:t>
      </w:r>
    </w:p>
    <w:p w14:paraId="69E3A432" w14:textId="15398EB5" w:rsidR="00404586" w:rsidRPr="0020072B" w:rsidRDefault="00404586" w:rsidP="00404586">
      <w:pPr>
        <w:pStyle w:val="ListParagraph"/>
        <w:numPr>
          <w:ilvl w:val="1"/>
          <w:numId w:val="6"/>
        </w:numPr>
        <w:ind w:left="567" w:hanging="283"/>
        <w:rPr>
          <w:lang w:val="en-US"/>
        </w:rPr>
      </w:pPr>
      <w:r w:rsidRPr="0020072B">
        <w:rPr>
          <w:lang w:val="en-US"/>
        </w:rPr>
        <w:t xml:space="preserve">How </w:t>
      </w:r>
      <w:r w:rsidR="00E64FB1">
        <w:rPr>
          <w:lang w:val="en-US"/>
        </w:rPr>
        <w:t xml:space="preserve">has </w:t>
      </w:r>
      <w:r w:rsidRPr="0020072B">
        <w:rPr>
          <w:lang w:val="en-US"/>
        </w:rPr>
        <w:t>your religious community/belief group addressed this discrimination?</w:t>
      </w:r>
    </w:p>
    <w:p w14:paraId="63A78BDC" w14:textId="77777777" w:rsidR="00767DF5" w:rsidRPr="0020072B" w:rsidRDefault="00767DF5" w:rsidP="00767DF5">
      <w:pPr>
        <w:rPr>
          <w:lang w:val="en-US"/>
        </w:rPr>
      </w:pPr>
    </w:p>
    <w:p w14:paraId="6500629F" w14:textId="6FD5443B" w:rsidR="00010C5D" w:rsidRPr="0020072B" w:rsidRDefault="4AF5E1DB" w:rsidP="00BA34FB">
      <w:pPr>
        <w:pStyle w:val="Heading1"/>
      </w:pPr>
      <w:r w:rsidRPr="0020072B">
        <w:t xml:space="preserve">Step </w:t>
      </w:r>
      <w:r w:rsidR="00EE582F" w:rsidRPr="0020072B">
        <w:t>4</w:t>
      </w:r>
      <w:r w:rsidRPr="0020072B">
        <w:t>:</w:t>
      </w:r>
      <w:r w:rsidR="00C52545" w:rsidRPr="0020072B">
        <w:t xml:space="preserve"> Activity </w:t>
      </w:r>
      <w:r w:rsidR="00EE582F" w:rsidRPr="0020072B">
        <w:t>2</w:t>
      </w:r>
      <w:r w:rsidR="00880102" w:rsidRPr="0020072B">
        <w:t xml:space="preserve">: </w:t>
      </w:r>
      <w:r w:rsidR="00D055D8" w:rsidRPr="0020072B">
        <w:t>U</w:t>
      </w:r>
      <w:r w:rsidR="00880102" w:rsidRPr="0020072B">
        <w:t>npacking</w:t>
      </w:r>
      <w:r w:rsidR="00445EAC" w:rsidRPr="0020072B">
        <w:t xml:space="preserve"> </w:t>
      </w:r>
      <w:r w:rsidR="00F1176F" w:rsidRPr="0020072B">
        <w:t>Commitment VI</w:t>
      </w:r>
      <w:r w:rsidR="006F28AF" w:rsidRPr="0020072B">
        <w:t xml:space="preserve"> (PPT Slide </w:t>
      </w:r>
      <w:r w:rsidR="00767DF5" w:rsidRPr="0020072B">
        <w:t>9</w:t>
      </w:r>
      <w:r w:rsidR="006F28AF" w:rsidRPr="0020072B">
        <w:t>)</w:t>
      </w:r>
      <w:r w:rsidR="00C52545" w:rsidRPr="0020072B">
        <w:tab/>
      </w:r>
      <w:r w:rsidR="00C52545" w:rsidRPr="0020072B">
        <w:tab/>
      </w:r>
      <w:r w:rsidR="006F28AF" w:rsidRPr="0020072B">
        <w:t xml:space="preserve">    </w:t>
      </w:r>
      <w:r w:rsidR="008B6550" w:rsidRPr="0020072B">
        <w:t xml:space="preserve">  </w:t>
      </w:r>
      <w:r w:rsidR="00010C5D" w:rsidRPr="0020072B">
        <w:t xml:space="preserve">Duration: </w:t>
      </w:r>
      <w:r w:rsidR="00C52545" w:rsidRPr="0020072B">
        <w:t>20</w:t>
      </w:r>
      <w:r w:rsidR="00F257BF" w:rsidRPr="0020072B">
        <w:t xml:space="preserve"> minutes</w:t>
      </w:r>
    </w:p>
    <w:p w14:paraId="51D5B241" w14:textId="77777777" w:rsidR="008B6550" w:rsidRPr="0020072B" w:rsidRDefault="008B6550" w:rsidP="008B6550">
      <w:pPr>
        <w:pStyle w:val="ListParagraph"/>
        <w:rPr>
          <w:lang w:val="en-US"/>
        </w:rPr>
      </w:pPr>
      <w:r w:rsidRPr="0020072B">
        <w:rPr>
          <w:lang w:val="en-US"/>
        </w:rPr>
        <w:t xml:space="preserve">This activity consists of three parts, with the first being individual reflections for 5 minutes, the second discussing those individual reflections in a small group for 10 minutes, and the third sharing the perspectives with the larger group for 5 minutes. </w:t>
      </w:r>
    </w:p>
    <w:p w14:paraId="0E244D72" w14:textId="18B5C04C" w:rsidR="008B6550" w:rsidRPr="0020072B" w:rsidRDefault="008B6550" w:rsidP="008B6550">
      <w:pPr>
        <w:pStyle w:val="ListParagraph"/>
        <w:rPr>
          <w:lang w:val="en-US"/>
        </w:rPr>
      </w:pPr>
      <w:r w:rsidRPr="0020072B">
        <w:rPr>
          <w:lang w:val="en-US"/>
        </w:rPr>
        <w:lastRenderedPageBreak/>
        <w:t xml:space="preserve">The </w:t>
      </w:r>
      <w:r w:rsidR="00943B3E">
        <w:rPr>
          <w:lang w:val="en-US"/>
        </w:rPr>
        <w:t>four</w:t>
      </w:r>
      <w:r w:rsidRPr="0020072B">
        <w:rPr>
          <w:lang w:val="en-US"/>
        </w:rPr>
        <w:t xml:space="preserve"> questions on the handout focus on listing the elements, action points and </w:t>
      </w:r>
      <w:r w:rsidR="001F588E">
        <w:rPr>
          <w:lang w:val="en-US"/>
        </w:rPr>
        <w:t>stakeholders</w:t>
      </w:r>
      <w:r w:rsidRPr="0020072B">
        <w:rPr>
          <w:lang w:val="en-US"/>
        </w:rPr>
        <w:t xml:space="preserve">. </w:t>
      </w:r>
    </w:p>
    <w:p w14:paraId="2C6E14C6" w14:textId="66E9296F" w:rsidR="00B72D38" w:rsidRPr="0020072B" w:rsidRDefault="2A6E3006" w:rsidP="008B6550">
      <w:pPr>
        <w:pStyle w:val="ListParagraph"/>
        <w:rPr>
          <w:lang w:val="en-US"/>
        </w:rPr>
      </w:pPr>
      <w:r w:rsidRPr="0020072B">
        <w:rPr>
          <w:lang w:val="en-US"/>
        </w:rPr>
        <w:t xml:space="preserve">The key takeaway is to recognize the complexity of these issues whilst seeking to move forward with the commitment. </w:t>
      </w:r>
    </w:p>
    <w:p w14:paraId="225327CF" w14:textId="5C246C4D" w:rsidR="00553EF4" w:rsidRPr="0020072B" w:rsidRDefault="00553EF4" w:rsidP="008B6550">
      <w:pPr>
        <w:pStyle w:val="ListParagraph"/>
        <w:rPr>
          <w:lang w:val="en-US"/>
        </w:rPr>
      </w:pPr>
      <w:r w:rsidRPr="0020072B">
        <w:rPr>
          <w:lang w:val="en-US"/>
        </w:rPr>
        <w:t xml:space="preserve">Further resources and explanations on this activity can be found in this </w:t>
      </w:r>
      <w:hyperlink r:id="rId20" w:history="1">
        <w:r w:rsidRPr="0020072B">
          <w:rPr>
            <w:rStyle w:val="Hyperlink"/>
            <w:color w:val="auto"/>
            <w:lang w:val="en-US"/>
          </w:rPr>
          <w:t>link</w:t>
        </w:r>
      </w:hyperlink>
      <w:r w:rsidRPr="0020072B">
        <w:rPr>
          <w:lang w:val="en-US"/>
        </w:rPr>
        <w:t xml:space="preserve"> to the BYU/ICLRS website. This is a great site that can be used to build </w:t>
      </w:r>
      <w:r w:rsidR="00AD14C1">
        <w:rPr>
          <w:lang w:val="en-US"/>
        </w:rPr>
        <w:t>training event</w:t>
      </w:r>
      <w:r w:rsidRPr="0020072B">
        <w:rPr>
          <w:lang w:val="en-US"/>
        </w:rPr>
        <w:t xml:space="preserve">s with different activities. </w:t>
      </w:r>
    </w:p>
    <w:p w14:paraId="36DAD1E9" w14:textId="77777777" w:rsidR="00553EF4" w:rsidRPr="0020072B" w:rsidRDefault="00553EF4" w:rsidP="00B72D38">
      <w:pPr>
        <w:snapToGrid w:val="0"/>
        <w:ind w:right="123"/>
        <w:jc w:val="both"/>
        <w:rPr>
          <w:rFonts w:asciiTheme="minorHAnsi" w:hAnsiTheme="minorHAnsi" w:cstheme="minorBidi"/>
          <w:b/>
          <w:bCs/>
          <w:szCs w:val="22"/>
          <w:lang w:val="en-US"/>
        </w:rPr>
      </w:pPr>
    </w:p>
    <w:p w14:paraId="2A387419" w14:textId="76EF99B8" w:rsidR="00B72D38" w:rsidRPr="0020072B" w:rsidRDefault="00B72D38" w:rsidP="00BA34FB">
      <w:pPr>
        <w:pStyle w:val="Heading1"/>
      </w:pPr>
      <w:r w:rsidRPr="0020072B">
        <w:t xml:space="preserve">Step </w:t>
      </w:r>
      <w:r w:rsidR="00EE582F" w:rsidRPr="0020072B">
        <w:t>5</w:t>
      </w:r>
      <w:r w:rsidRPr="0020072B">
        <w:t xml:space="preserve">: Activity </w:t>
      </w:r>
      <w:r w:rsidR="00EE582F" w:rsidRPr="0020072B">
        <w:t>3</w:t>
      </w:r>
      <w:r w:rsidRPr="0020072B">
        <w:t xml:space="preserve">: </w:t>
      </w:r>
      <w:r w:rsidR="00443757" w:rsidRPr="0020072B">
        <w:t>A</w:t>
      </w:r>
      <w:r w:rsidRPr="0020072B">
        <w:t xml:space="preserve">dding </w:t>
      </w:r>
      <w:r w:rsidR="00443757" w:rsidRPr="0020072B">
        <w:t>F</w:t>
      </w:r>
      <w:r w:rsidRPr="0020072B">
        <w:t xml:space="preserve">aith </w:t>
      </w:r>
      <w:r w:rsidR="00443757" w:rsidRPr="0020072B">
        <w:t>Q</w:t>
      </w:r>
      <w:r w:rsidRPr="0020072B">
        <w:t xml:space="preserve">uotes </w:t>
      </w:r>
      <w:r w:rsidR="002E5FBF" w:rsidRPr="0020072B">
        <w:t xml:space="preserve">(PPT slide </w:t>
      </w:r>
      <w:r w:rsidR="00166C1D">
        <w:t>10</w:t>
      </w:r>
      <w:r w:rsidR="002E5FBF" w:rsidRPr="0020072B">
        <w:t>)</w:t>
      </w:r>
      <w:r w:rsidRPr="0020072B">
        <w:tab/>
      </w:r>
      <w:r w:rsidRPr="0020072B">
        <w:tab/>
      </w:r>
      <w:r w:rsidR="002E5FBF" w:rsidRPr="0020072B">
        <w:t xml:space="preserve">          </w:t>
      </w:r>
      <w:r w:rsidR="00BA34FB" w:rsidRPr="0020072B">
        <w:t xml:space="preserve">         </w:t>
      </w:r>
      <w:r w:rsidRPr="0020072B">
        <w:t>Duration: 20 minutes</w:t>
      </w:r>
    </w:p>
    <w:p w14:paraId="0A02A06C" w14:textId="77777777" w:rsidR="00677F84" w:rsidRPr="0020072B" w:rsidRDefault="00677F84" w:rsidP="00677F84">
      <w:pPr>
        <w:pStyle w:val="Heading2"/>
        <w:numPr>
          <w:ilvl w:val="0"/>
          <w:numId w:val="8"/>
        </w:numPr>
        <w:ind w:left="851" w:hanging="567"/>
      </w:pPr>
      <w:r w:rsidRPr="0020072B">
        <w:t>Adding faith quotes (15 minutes)</w:t>
      </w:r>
    </w:p>
    <w:p w14:paraId="21D1094E" w14:textId="77777777" w:rsidR="00677F84" w:rsidRPr="00677F84" w:rsidRDefault="00677F84" w:rsidP="00677F84">
      <w:pPr>
        <w:numPr>
          <w:ilvl w:val="0"/>
          <w:numId w:val="6"/>
        </w:numPr>
        <w:tabs>
          <w:tab w:val="num" w:pos="360"/>
        </w:tabs>
        <w:spacing w:after="100" w:line="259" w:lineRule="auto"/>
        <w:ind w:left="284" w:hanging="284"/>
        <w:jc w:val="both"/>
        <w:rPr>
          <w:rFonts w:cs="Calibri"/>
          <w:szCs w:val="22"/>
          <w:lang w:val="en-US"/>
        </w:rPr>
      </w:pPr>
      <w:r w:rsidRPr="00677F84">
        <w:rPr>
          <w:rFonts w:cs="Calibri"/>
          <w:szCs w:val="22"/>
          <w:lang w:val="en-US"/>
        </w:rPr>
        <w:t>Distribute the related Handout.</w:t>
      </w:r>
    </w:p>
    <w:p w14:paraId="6B5EC668" w14:textId="77777777" w:rsidR="00677F84" w:rsidRPr="00677F84" w:rsidRDefault="00677F84" w:rsidP="00677F84">
      <w:pPr>
        <w:numPr>
          <w:ilvl w:val="0"/>
          <w:numId w:val="6"/>
        </w:numPr>
        <w:tabs>
          <w:tab w:val="num" w:pos="360"/>
        </w:tabs>
        <w:spacing w:after="100" w:line="259" w:lineRule="auto"/>
        <w:ind w:left="284" w:hanging="284"/>
        <w:jc w:val="both"/>
        <w:rPr>
          <w:rFonts w:cs="Calibri"/>
          <w:szCs w:val="22"/>
          <w:lang w:val="en-US"/>
        </w:rPr>
      </w:pPr>
      <w:r w:rsidRPr="00677F84">
        <w:rPr>
          <w:rFonts w:cs="Calibri"/>
          <w:szCs w:val="22"/>
          <w:lang w:val="en-US"/>
        </w:rPr>
        <w:t xml:space="preserve">We recommend dividing the participants into small groups (ca. 4-5 people) so everyone can feel safe contributing to the discussion. </w:t>
      </w:r>
    </w:p>
    <w:p w14:paraId="2DEE7227" w14:textId="77777777" w:rsidR="00677F84" w:rsidRPr="00677F84" w:rsidRDefault="00677F84" w:rsidP="00677F84">
      <w:pPr>
        <w:numPr>
          <w:ilvl w:val="0"/>
          <w:numId w:val="6"/>
        </w:numPr>
        <w:tabs>
          <w:tab w:val="num" w:pos="360"/>
        </w:tabs>
        <w:spacing w:after="100" w:line="259" w:lineRule="auto"/>
        <w:ind w:left="284" w:hanging="284"/>
        <w:jc w:val="both"/>
        <w:rPr>
          <w:rFonts w:cs="Calibri"/>
          <w:szCs w:val="22"/>
          <w:lang w:val="en-US"/>
        </w:rPr>
      </w:pPr>
      <w:r w:rsidRPr="00677F84">
        <w:rPr>
          <w:rFonts w:cs="Calibri"/>
          <w:szCs w:val="22"/>
          <w:lang w:val="en-US"/>
        </w:rPr>
        <w:t>Ask participants to think about their own religious or non-religious traditions and whether they are aware of any quotes that they are aware of that are related to the commitment in question.</w:t>
      </w:r>
    </w:p>
    <w:p w14:paraId="34F58A99" w14:textId="5D30E63F" w:rsidR="00C82FFD" w:rsidRPr="0020072B" w:rsidRDefault="00677F84" w:rsidP="00C82FFD">
      <w:pPr>
        <w:pStyle w:val="ListParagraph"/>
        <w:rPr>
          <w:lang w:val="en-US"/>
        </w:rPr>
      </w:pPr>
      <w:r w:rsidRPr="0020072B">
        <w:rPr>
          <w:lang w:val="en-US"/>
        </w:rPr>
        <w:t>Start with the quote provided in the slide: "</w:t>
      </w:r>
      <w:r w:rsidR="00C82FFD" w:rsidRPr="0020072B">
        <w:rPr>
          <w:lang w:val="en-US"/>
        </w:rPr>
        <w:t>Be a lamp, or a lifeboat, or a ladder. Help someone</w:t>
      </w:r>
      <w:r w:rsidR="00B26BC6" w:rsidRPr="0020072B">
        <w:rPr>
          <w:lang w:val="en-US"/>
        </w:rPr>
        <w:t>'</w:t>
      </w:r>
      <w:r w:rsidR="00C82FFD" w:rsidRPr="0020072B">
        <w:rPr>
          <w:lang w:val="en-US"/>
        </w:rPr>
        <w:t>s soul heal. Walk out of your house like a shepherd</w:t>
      </w:r>
      <w:r w:rsidR="00B26BC6" w:rsidRPr="0020072B">
        <w:rPr>
          <w:lang w:val="en-US"/>
        </w:rPr>
        <w:t>"</w:t>
      </w:r>
      <w:r w:rsidR="00C82FFD" w:rsidRPr="0020072B">
        <w:rPr>
          <w:lang w:val="en-US"/>
        </w:rPr>
        <w:t xml:space="preserve"> (Rumi)</w:t>
      </w:r>
    </w:p>
    <w:p w14:paraId="5D1BA7A0" w14:textId="77777777" w:rsidR="00677F84" w:rsidRPr="0020072B" w:rsidRDefault="00677F84" w:rsidP="00C82FFD">
      <w:pPr>
        <w:pStyle w:val="ListParagraph"/>
        <w:rPr>
          <w:lang w:val="en-US"/>
        </w:rPr>
      </w:pPr>
      <w:r w:rsidRPr="0020072B">
        <w:rPr>
          <w:lang w:val="en-US"/>
        </w:rPr>
        <w:t xml:space="preserve">Other quotes that can be referred to are: </w:t>
      </w:r>
    </w:p>
    <w:p w14:paraId="724B2B24" w14:textId="77777777" w:rsidR="00B26BC6" w:rsidRPr="0020072B" w:rsidRDefault="00B26BC6" w:rsidP="00B26BC6">
      <w:pPr>
        <w:pStyle w:val="ListParagraph"/>
        <w:numPr>
          <w:ilvl w:val="1"/>
          <w:numId w:val="6"/>
        </w:numPr>
        <w:ind w:left="567" w:hanging="283"/>
        <w:rPr>
          <w:lang w:val="en-US"/>
        </w:rPr>
      </w:pPr>
      <w:r w:rsidRPr="0020072B">
        <w:rPr>
          <w:lang w:val="en-US"/>
        </w:rPr>
        <w:t xml:space="preserve">"Someone who saves a person's life is equal to someone who saves the life of all." (Qu'ran 5:32) </w:t>
      </w:r>
    </w:p>
    <w:p w14:paraId="045CF552" w14:textId="53DDBA7C" w:rsidR="00C82FFD" w:rsidRPr="0020072B" w:rsidRDefault="00B26BC6" w:rsidP="00C82FFD">
      <w:pPr>
        <w:pStyle w:val="ListParagraph"/>
        <w:numPr>
          <w:ilvl w:val="1"/>
          <w:numId w:val="6"/>
        </w:numPr>
        <w:ind w:left="567" w:hanging="283"/>
        <w:rPr>
          <w:lang w:val="en-US"/>
        </w:rPr>
      </w:pPr>
      <w:r w:rsidRPr="0020072B">
        <w:rPr>
          <w:lang w:val="en-US"/>
        </w:rPr>
        <w:t>"</w:t>
      </w:r>
      <w:r w:rsidR="00C82FFD" w:rsidRPr="0020072B">
        <w:rPr>
          <w:lang w:val="en-US"/>
        </w:rPr>
        <w:t xml:space="preserve">Your true character is most accurately measured by how you treat those who can do </w:t>
      </w:r>
      <w:r w:rsidRPr="0020072B">
        <w:rPr>
          <w:lang w:val="en-US"/>
        </w:rPr>
        <w:t>'</w:t>
      </w:r>
      <w:r w:rsidR="00C82FFD" w:rsidRPr="0020072B">
        <w:rPr>
          <w:lang w:val="en-US"/>
        </w:rPr>
        <w:t>Nothing</w:t>
      </w:r>
      <w:r w:rsidRPr="0020072B">
        <w:rPr>
          <w:lang w:val="en-US"/>
        </w:rPr>
        <w:t>'</w:t>
      </w:r>
      <w:r w:rsidR="00C82FFD" w:rsidRPr="0020072B">
        <w:rPr>
          <w:lang w:val="en-US"/>
        </w:rPr>
        <w:t xml:space="preserve"> for you. (Mother Teresa)</w:t>
      </w:r>
    </w:p>
    <w:p w14:paraId="01234D8D" w14:textId="22BA55D1" w:rsidR="00C82FFD" w:rsidRPr="0020072B" w:rsidRDefault="00B26BC6" w:rsidP="00C82FFD">
      <w:pPr>
        <w:pStyle w:val="ListParagraph"/>
        <w:numPr>
          <w:ilvl w:val="1"/>
          <w:numId w:val="6"/>
        </w:numPr>
        <w:ind w:left="567" w:hanging="283"/>
        <w:rPr>
          <w:lang w:val="en-US"/>
        </w:rPr>
      </w:pPr>
      <w:r w:rsidRPr="0020072B">
        <w:rPr>
          <w:lang w:val="en-US"/>
        </w:rPr>
        <w:t>"</w:t>
      </w:r>
      <w:r w:rsidR="00C82FFD" w:rsidRPr="0020072B">
        <w:rPr>
          <w:lang w:val="en-US"/>
        </w:rPr>
        <w:t>Whoever preserves one life, is considered by Scripture as if one has preserved the whole world.</w:t>
      </w:r>
      <w:r w:rsidRPr="0020072B">
        <w:rPr>
          <w:lang w:val="en-US"/>
        </w:rPr>
        <w:t>"</w:t>
      </w:r>
      <w:r w:rsidR="00C82FFD" w:rsidRPr="0020072B">
        <w:rPr>
          <w:lang w:val="en-US"/>
        </w:rPr>
        <w:t xml:space="preserve"> (Talmud, Sanhedrin, 37,</w:t>
      </w:r>
      <w:r w:rsidRPr="0020072B">
        <w:rPr>
          <w:lang w:val="en-US"/>
        </w:rPr>
        <w:t xml:space="preserve"> </w:t>
      </w:r>
      <w:r w:rsidR="00C82FFD" w:rsidRPr="0020072B">
        <w:rPr>
          <w:lang w:val="en-US"/>
        </w:rPr>
        <w:t>a).</w:t>
      </w:r>
    </w:p>
    <w:p w14:paraId="65238A8F" w14:textId="71E89FC9" w:rsidR="00C82FFD" w:rsidRPr="0020072B" w:rsidRDefault="00B26BC6" w:rsidP="00C82FFD">
      <w:pPr>
        <w:pStyle w:val="ListParagraph"/>
        <w:numPr>
          <w:ilvl w:val="1"/>
          <w:numId w:val="6"/>
        </w:numPr>
        <w:ind w:left="567" w:hanging="283"/>
        <w:rPr>
          <w:lang w:val="en-US"/>
        </w:rPr>
      </w:pPr>
      <w:r w:rsidRPr="0020072B">
        <w:rPr>
          <w:lang w:val="en-US"/>
        </w:rPr>
        <w:t>"</w:t>
      </w:r>
      <w:r w:rsidR="00C82FFD" w:rsidRPr="0020072B">
        <w:rPr>
          <w:lang w:val="en-US"/>
        </w:rPr>
        <w:t>You shall love the Lord your God with all your heart, all your soul, all your strength, and with your entire mind; and your neighbour as yourself.</w:t>
      </w:r>
      <w:r w:rsidRPr="0020072B">
        <w:rPr>
          <w:lang w:val="en-US"/>
        </w:rPr>
        <w:t>"</w:t>
      </w:r>
      <w:r w:rsidR="00C82FFD" w:rsidRPr="0020072B">
        <w:rPr>
          <w:lang w:val="en-US"/>
        </w:rPr>
        <w:t xml:space="preserve"> (Luke 10:27)</w:t>
      </w:r>
    </w:p>
    <w:p w14:paraId="1F8778B4" w14:textId="143F23F6" w:rsidR="00C82FFD" w:rsidRPr="0020072B" w:rsidRDefault="00B26BC6" w:rsidP="00C82FFD">
      <w:pPr>
        <w:pStyle w:val="ListParagraph"/>
        <w:numPr>
          <w:ilvl w:val="1"/>
          <w:numId w:val="6"/>
        </w:numPr>
        <w:ind w:left="567" w:hanging="283"/>
        <w:rPr>
          <w:lang w:val="en-US"/>
        </w:rPr>
      </w:pPr>
      <w:r w:rsidRPr="0020072B">
        <w:rPr>
          <w:lang w:val="en-US"/>
        </w:rPr>
        <w:t>"</w:t>
      </w:r>
      <w:r w:rsidR="00C82FFD" w:rsidRPr="0020072B">
        <w:rPr>
          <w:lang w:val="en-US"/>
        </w:rPr>
        <w:t>Let us stand together, make statements collectively and may our thoughts be one.</w:t>
      </w:r>
      <w:r w:rsidRPr="0020072B">
        <w:rPr>
          <w:lang w:val="en-US"/>
        </w:rPr>
        <w:t>"</w:t>
      </w:r>
      <w:r w:rsidR="00C82FFD" w:rsidRPr="0020072B">
        <w:rPr>
          <w:lang w:val="en-US"/>
        </w:rPr>
        <w:t xml:space="preserve"> (Rigveda 10:191:2)</w:t>
      </w:r>
    </w:p>
    <w:p w14:paraId="2B2E4252" w14:textId="3C3E16B6" w:rsidR="00C82FFD" w:rsidRPr="0020072B" w:rsidRDefault="00C82FFD" w:rsidP="00C82FFD">
      <w:pPr>
        <w:pStyle w:val="ListParagraph"/>
        <w:numPr>
          <w:ilvl w:val="1"/>
          <w:numId w:val="6"/>
        </w:numPr>
        <w:ind w:left="567" w:hanging="283"/>
        <w:rPr>
          <w:lang w:val="en-US"/>
        </w:rPr>
      </w:pPr>
      <w:r w:rsidRPr="0020072B">
        <w:rPr>
          <w:rFonts w:ascii="Quicksand" w:eastAsiaTheme="minorEastAsia" w:hAnsi="Quicksand" w:cstheme="minorBidi"/>
          <w:color w:val="54595F"/>
          <w:kern w:val="24"/>
          <w:lang w:val="en-US"/>
        </w:rPr>
        <w:t xml:space="preserve"> </w:t>
      </w:r>
      <w:r w:rsidR="00B26BC6" w:rsidRPr="0020072B">
        <w:rPr>
          <w:lang w:val="en-US"/>
        </w:rPr>
        <w:t>"</w:t>
      </w:r>
      <w:r w:rsidRPr="0020072B">
        <w:rPr>
          <w:lang w:val="en-US"/>
        </w:rPr>
        <w:t>Just as I protect myself from unpleasant things however small, in the same way I should act towards others with a compassionate and caring mind.</w:t>
      </w:r>
      <w:r w:rsidR="00B26BC6" w:rsidRPr="0020072B">
        <w:rPr>
          <w:lang w:val="en-US"/>
        </w:rPr>
        <w:t>"</w:t>
      </w:r>
      <w:r w:rsidRPr="0020072B">
        <w:rPr>
          <w:lang w:val="en-US"/>
        </w:rPr>
        <w:t xml:space="preserve"> (Shantideva, A Guide to the Bodhisattva</w:t>
      </w:r>
      <w:r w:rsidR="00B26BC6" w:rsidRPr="0020072B">
        <w:rPr>
          <w:lang w:val="en-US"/>
        </w:rPr>
        <w:t>'</w:t>
      </w:r>
      <w:r w:rsidRPr="0020072B">
        <w:rPr>
          <w:lang w:val="en-US"/>
        </w:rPr>
        <w:t>s Way of Life)</w:t>
      </w:r>
    </w:p>
    <w:p w14:paraId="28B30EB8" w14:textId="1A413F7D" w:rsidR="00C82FFD" w:rsidRPr="0020072B" w:rsidRDefault="00B26BC6" w:rsidP="00C82FFD">
      <w:pPr>
        <w:pStyle w:val="ListParagraph"/>
        <w:numPr>
          <w:ilvl w:val="1"/>
          <w:numId w:val="6"/>
        </w:numPr>
        <w:ind w:left="567" w:hanging="283"/>
        <w:rPr>
          <w:lang w:val="en-US"/>
        </w:rPr>
      </w:pPr>
      <w:r w:rsidRPr="0020072B">
        <w:rPr>
          <w:lang w:val="en-US"/>
        </w:rPr>
        <w:t>"</w:t>
      </w:r>
      <w:r w:rsidR="00C82FFD" w:rsidRPr="0020072B">
        <w:rPr>
          <w:lang w:val="en-US"/>
        </w:rPr>
        <w:t>Ye are the fruits of one tree, and the leaves of one branch.</w:t>
      </w:r>
      <w:r w:rsidRPr="0020072B">
        <w:rPr>
          <w:lang w:val="en-US"/>
        </w:rPr>
        <w:t>"</w:t>
      </w:r>
      <w:r w:rsidR="00C82FFD" w:rsidRPr="0020072B">
        <w:rPr>
          <w:lang w:val="en-US"/>
        </w:rPr>
        <w:t xml:space="preserve"> (Bahá</w:t>
      </w:r>
      <w:r w:rsidRPr="0020072B">
        <w:rPr>
          <w:lang w:val="en-US"/>
        </w:rPr>
        <w:t>'u'</w:t>
      </w:r>
      <w:r w:rsidR="00C82FFD" w:rsidRPr="0020072B">
        <w:rPr>
          <w:lang w:val="en-US"/>
        </w:rPr>
        <w:t>lláh)</w:t>
      </w:r>
    </w:p>
    <w:p w14:paraId="06EF3A61" w14:textId="77777777" w:rsidR="004E6393" w:rsidRPr="0020072B" w:rsidRDefault="004E6393" w:rsidP="004E6393">
      <w:pPr>
        <w:pStyle w:val="ListParagraph"/>
        <w:numPr>
          <w:ilvl w:val="0"/>
          <w:numId w:val="0"/>
        </w:numPr>
        <w:ind w:left="567"/>
        <w:rPr>
          <w:lang w:val="en-US"/>
        </w:rPr>
      </w:pPr>
    </w:p>
    <w:p w14:paraId="3A8C56A9" w14:textId="77777777" w:rsidR="004E6393" w:rsidRPr="0020072B" w:rsidRDefault="004E6393" w:rsidP="004E6393">
      <w:pPr>
        <w:pStyle w:val="Heading2"/>
      </w:pPr>
      <w:r w:rsidRPr="0020072B">
        <w:t>Sharing with the larger group (5 minutes)</w:t>
      </w:r>
    </w:p>
    <w:p w14:paraId="34E56577" w14:textId="77777777" w:rsidR="004E6393" w:rsidRPr="0020072B" w:rsidRDefault="004E6393" w:rsidP="004E6393">
      <w:pPr>
        <w:numPr>
          <w:ilvl w:val="0"/>
          <w:numId w:val="6"/>
        </w:numPr>
        <w:tabs>
          <w:tab w:val="num" w:pos="360"/>
        </w:tabs>
        <w:spacing w:after="100" w:line="259" w:lineRule="auto"/>
        <w:ind w:left="284" w:hanging="284"/>
        <w:jc w:val="both"/>
        <w:rPr>
          <w:rFonts w:asciiTheme="minorHAnsi" w:hAnsiTheme="minorHAnsi" w:cstheme="minorHAnsi"/>
          <w:szCs w:val="22"/>
          <w:lang w:val="en-US"/>
        </w:rPr>
      </w:pPr>
      <w:r w:rsidRPr="0020072B">
        <w:rPr>
          <w:rFonts w:asciiTheme="minorHAnsi" w:hAnsiTheme="minorHAnsi" w:cstheme="minorHAnsi"/>
          <w:szCs w:val="22"/>
          <w:lang w:val="en-US"/>
        </w:rPr>
        <w:t xml:space="preserve">Ask participants from each group to share their quotes and briefly explain why they chose them. </w:t>
      </w:r>
    </w:p>
    <w:p w14:paraId="5F72586D" w14:textId="77777777" w:rsidR="004E6393" w:rsidRPr="0020072B" w:rsidRDefault="004E6393" w:rsidP="004E6393">
      <w:pPr>
        <w:numPr>
          <w:ilvl w:val="0"/>
          <w:numId w:val="6"/>
        </w:numPr>
        <w:tabs>
          <w:tab w:val="num" w:pos="360"/>
        </w:tabs>
        <w:spacing w:after="100" w:line="259" w:lineRule="auto"/>
        <w:ind w:left="284" w:hanging="284"/>
        <w:jc w:val="both"/>
        <w:rPr>
          <w:rFonts w:asciiTheme="minorHAnsi" w:hAnsiTheme="minorHAnsi" w:cstheme="minorHAnsi"/>
          <w:szCs w:val="22"/>
          <w:lang w:val="en-US"/>
        </w:rPr>
      </w:pPr>
      <w:r w:rsidRPr="0020072B">
        <w:rPr>
          <w:rFonts w:asciiTheme="minorHAnsi" w:hAnsiTheme="minorHAnsi" w:cstheme="minorHAnsi"/>
          <w:szCs w:val="22"/>
          <w:lang w:val="en-US"/>
        </w:rPr>
        <w:t>Write down the quotes on a poster board or flip chart so everyone can see them.</w:t>
      </w:r>
    </w:p>
    <w:p w14:paraId="59FCBB24" w14:textId="77777777" w:rsidR="00B26BC6" w:rsidRPr="0020072B" w:rsidRDefault="00B26BC6" w:rsidP="00C82FFD">
      <w:pPr>
        <w:pStyle w:val="ListParagraph"/>
        <w:numPr>
          <w:ilvl w:val="0"/>
          <w:numId w:val="0"/>
        </w:numPr>
        <w:ind w:left="284"/>
        <w:rPr>
          <w:lang w:val="en-US"/>
        </w:rPr>
      </w:pPr>
    </w:p>
    <w:p w14:paraId="51B2B2B0" w14:textId="38C4B1B4" w:rsidR="00CF1162" w:rsidRPr="0020072B" w:rsidRDefault="00CF1162" w:rsidP="001E1D79">
      <w:pPr>
        <w:pStyle w:val="Heading1"/>
        <w:rPr>
          <w:i/>
          <w:iCs/>
        </w:rPr>
      </w:pPr>
      <w:r w:rsidRPr="0020072B">
        <w:t xml:space="preserve">Step </w:t>
      </w:r>
      <w:r w:rsidR="00B72D38" w:rsidRPr="0020072B">
        <w:t>6</w:t>
      </w:r>
      <w:r w:rsidRPr="0020072B">
        <w:t>: Activity 4</w:t>
      </w:r>
      <w:r w:rsidR="00B72D38" w:rsidRPr="0020072B">
        <w:t xml:space="preserve">: </w:t>
      </w:r>
      <w:r w:rsidR="00272512" w:rsidRPr="0020072B">
        <w:t>E</w:t>
      </w:r>
      <w:r w:rsidR="00B72D38" w:rsidRPr="0020072B">
        <w:t>xploring</w:t>
      </w:r>
      <w:r w:rsidRPr="0020072B">
        <w:tab/>
      </w:r>
      <w:r w:rsidR="001E1D79" w:rsidRPr="0020072B">
        <w:t>(</w:t>
      </w:r>
      <w:r w:rsidR="000F07FF" w:rsidRPr="0020072B">
        <w:t>PPT slide 11</w:t>
      </w:r>
      <w:r w:rsidR="001E1D79" w:rsidRPr="0020072B">
        <w:t>)</w:t>
      </w:r>
      <w:r w:rsidRPr="0020072B">
        <w:t xml:space="preserve"> </w:t>
      </w:r>
      <w:r w:rsidRPr="0020072B">
        <w:tab/>
      </w:r>
      <w:r w:rsidRPr="0020072B">
        <w:tab/>
      </w:r>
      <w:r w:rsidRPr="0020072B">
        <w:tab/>
      </w:r>
      <w:r w:rsidRPr="0020072B">
        <w:tab/>
      </w:r>
      <w:r w:rsidRPr="0020072B">
        <w:tab/>
        <w:t>Duration: 20 minutes</w:t>
      </w:r>
    </w:p>
    <w:p w14:paraId="7FF8A1FE" w14:textId="77777777" w:rsidR="00843621" w:rsidRPr="0020072B" w:rsidRDefault="00B72D38" w:rsidP="00A01D30">
      <w:pPr>
        <w:pStyle w:val="ListParagraph"/>
        <w:rPr>
          <w:lang w:val="en-US"/>
        </w:rPr>
      </w:pPr>
      <w:r w:rsidRPr="0020072B">
        <w:rPr>
          <w:lang w:val="en-US"/>
        </w:rPr>
        <w:t xml:space="preserve">This activity should be done </w:t>
      </w:r>
      <w:r w:rsidR="008A7E3C" w:rsidRPr="0020072B">
        <w:rPr>
          <w:lang w:val="en-US"/>
        </w:rPr>
        <w:t>in</w:t>
      </w:r>
      <w:r w:rsidRPr="0020072B">
        <w:rPr>
          <w:lang w:val="en-US"/>
        </w:rPr>
        <w:t xml:space="preserve"> small groups of 4-5 and should take around 20</w:t>
      </w:r>
      <w:r w:rsidR="008A7E3C" w:rsidRPr="0020072B">
        <w:rPr>
          <w:lang w:val="en-US"/>
        </w:rPr>
        <w:t xml:space="preserve"> </w:t>
      </w:r>
      <w:r w:rsidRPr="0020072B">
        <w:rPr>
          <w:lang w:val="en-US"/>
        </w:rPr>
        <w:t>m</w:t>
      </w:r>
      <w:r w:rsidR="008A7E3C" w:rsidRPr="0020072B">
        <w:rPr>
          <w:lang w:val="en-US"/>
        </w:rPr>
        <w:t>inutes</w:t>
      </w:r>
      <w:r w:rsidRPr="0020072B">
        <w:rPr>
          <w:lang w:val="en-US"/>
        </w:rPr>
        <w:t xml:space="preserve">. Here participants are invited to focus specifically on what their role might be in protecting minority rights. </w:t>
      </w:r>
    </w:p>
    <w:p w14:paraId="78B5D0AE" w14:textId="7112F973" w:rsidR="00B72D38" w:rsidRPr="0020072B" w:rsidRDefault="00B72D38" w:rsidP="00A01D30">
      <w:pPr>
        <w:pStyle w:val="ListParagraph"/>
        <w:rPr>
          <w:lang w:val="en-US"/>
        </w:rPr>
      </w:pPr>
      <w:r w:rsidRPr="0020072B">
        <w:rPr>
          <w:lang w:val="en-US"/>
        </w:rPr>
        <w:t>Participants may find it useful to draw up a stakeholder map regarding different religious communities in their society and discuss the role and responsibilities of each stakeholder</w:t>
      </w:r>
      <w:r w:rsidR="00843621" w:rsidRPr="0020072B">
        <w:rPr>
          <w:lang w:val="en-US"/>
        </w:rPr>
        <w:t>,</w:t>
      </w:r>
      <w:r w:rsidRPr="0020072B">
        <w:rPr>
          <w:lang w:val="en-US"/>
        </w:rPr>
        <w:t xml:space="preserve"> including themselves.</w:t>
      </w:r>
    </w:p>
    <w:p w14:paraId="60A2D80D" w14:textId="1AC6A8E2" w:rsidR="00A5332D" w:rsidRPr="0020072B" w:rsidRDefault="00B72D38" w:rsidP="002B4A15">
      <w:pPr>
        <w:pStyle w:val="ListParagraph"/>
        <w:snapToGrid w:val="0"/>
        <w:spacing w:after="120"/>
        <w:ind w:right="123"/>
        <w:rPr>
          <w:rFonts w:cstheme="minorBidi"/>
          <w:lang w:val="en-US"/>
        </w:rPr>
      </w:pPr>
      <w:r w:rsidRPr="0020072B">
        <w:rPr>
          <w:lang w:val="en-US"/>
        </w:rPr>
        <w:t xml:space="preserve">This discussion and activity may be guided by the questions on the slide. </w:t>
      </w:r>
    </w:p>
    <w:sectPr w:rsidR="00A5332D" w:rsidRPr="0020072B" w:rsidSect="001A4ACA">
      <w:headerReference w:type="default" r:id="rId21"/>
      <w:footerReference w:type="default" r:id="rId22"/>
      <w:pgSz w:w="11906" w:h="16838"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37F56" w14:textId="77777777" w:rsidR="00953817" w:rsidRDefault="00953817" w:rsidP="00236D6F">
      <w:r>
        <w:separator/>
      </w:r>
    </w:p>
  </w:endnote>
  <w:endnote w:type="continuationSeparator" w:id="0">
    <w:p w14:paraId="64E0BDD7" w14:textId="77777777" w:rsidR="00953817" w:rsidRDefault="00953817" w:rsidP="00236D6F">
      <w:r>
        <w:continuationSeparator/>
      </w:r>
    </w:p>
  </w:endnote>
  <w:endnote w:type="continuationNotice" w:id="1">
    <w:p w14:paraId="4E13A796" w14:textId="77777777" w:rsidR="00953817" w:rsidRDefault="009538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Quicksan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982982"/>
      <w:docPartObj>
        <w:docPartGallery w:val="Page Numbers (Bottom of Page)"/>
        <w:docPartUnique/>
      </w:docPartObj>
    </w:sdtPr>
    <w:sdtEndPr>
      <w:rPr>
        <w:noProof/>
      </w:rPr>
    </w:sdtEndPr>
    <w:sdtContent>
      <w:p w14:paraId="01AD4C80" w14:textId="6B8F178B" w:rsidR="00AD14C1" w:rsidRDefault="00AD14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5B984" w14:textId="4DB3B180" w:rsidR="003C6B7F" w:rsidRPr="00612B8A" w:rsidRDefault="003C6B7F" w:rsidP="00612B8A">
    <w:pPr>
      <w:pStyle w:val="Footer"/>
      <w:jc w:val="cen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410E3" w14:textId="77777777" w:rsidR="00953817" w:rsidRDefault="00953817" w:rsidP="00236D6F">
      <w:r>
        <w:separator/>
      </w:r>
    </w:p>
  </w:footnote>
  <w:footnote w:type="continuationSeparator" w:id="0">
    <w:p w14:paraId="5AF81951" w14:textId="77777777" w:rsidR="00953817" w:rsidRDefault="00953817" w:rsidP="00236D6F">
      <w:r>
        <w:continuationSeparator/>
      </w:r>
    </w:p>
  </w:footnote>
  <w:footnote w:type="continuationNotice" w:id="1">
    <w:p w14:paraId="68555CB9" w14:textId="77777777" w:rsidR="00953817" w:rsidRDefault="009538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7E1F" w14:textId="4ADAE466" w:rsidR="002F640B" w:rsidRDefault="00B270E6" w:rsidP="00B270E6">
    <w:pPr>
      <w:pStyle w:val="Header"/>
      <w:tabs>
        <w:tab w:val="left" w:pos="5609"/>
        <w:tab w:val="right" w:pos="9026"/>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397C"/>
    <w:multiLevelType w:val="hybridMultilevel"/>
    <w:tmpl w:val="03AE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32165"/>
    <w:multiLevelType w:val="hybridMultilevel"/>
    <w:tmpl w:val="9FE0FFA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18AC445F"/>
    <w:multiLevelType w:val="hybridMultilevel"/>
    <w:tmpl w:val="B17C605C"/>
    <w:lvl w:ilvl="0" w:tplc="11DC897E">
      <w:start w:val="1"/>
      <w:numFmt w:val="bullet"/>
      <w:pStyle w:val="ListParagraph"/>
      <w:lvlText w:val=""/>
      <w:lvlJc w:val="left"/>
      <w:pPr>
        <w:ind w:left="1440" w:hanging="360"/>
      </w:pPr>
      <w:rPr>
        <w:rFonts w:ascii="Symbol" w:hAnsi="Symbol" w:hint="default"/>
        <w:strike w:val="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9132E90"/>
    <w:multiLevelType w:val="hybridMultilevel"/>
    <w:tmpl w:val="1DAA84BE"/>
    <w:lvl w:ilvl="0" w:tplc="EF089720">
      <w:start w:val="1"/>
      <w:numFmt w:val="bullet"/>
      <w:lvlText w:val=" "/>
      <w:lvlJc w:val="left"/>
      <w:pPr>
        <w:tabs>
          <w:tab w:val="num" w:pos="720"/>
        </w:tabs>
        <w:ind w:left="720" w:hanging="360"/>
      </w:pPr>
      <w:rPr>
        <w:rFonts w:ascii="Calibri" w:hAnsi="Calibri" w:hint="default"/>
      </w:rPr>
    </w:lvl>
    <w:lvl w:ilvl="1" w:tplc="1988D98C" w:tentative="1">
      <w:start w:val="1"/>
      <w:numFmt w:val="bullet"/>
      <w:lvlText w:val=" "/>
      <w:lvlJc w:val="left"/>
      <w:pPr>
        <w:tabs>
          <w:tab w:val="num" w:pos="1440"/>
        </w:tabs>
        <w:ind w:left="1440" w:hanging="360"/>
      </w:pPr>
      <w:rPr>
        <w:rFonts w:ascii="Calibri" w:hAnsi="Calibri" w:hint="default"/>
      </w:rPr>
    </w:lvl>
    <w:lvl w:ilvl="2" w:tplc="86B0B580" w:tentative="1">
      <w:start w:val="1"/>
      <w:numFmt w:val="bullet"/>
      <w:lvlText w:val=" "/>
      <w:lvlJc w:val="left"/>
      <w:pPr>
        <w:tabs>
          <w:tab w:val="num" w:pos="2160"/>
        </w:tabs>
        <w:ind w:left="2160" w:hanging="360"/>
      </w:pPr>
      <w:rPr>
        <w:rFonts w:ascii="Calibri" w:hAnsi="Calibri" w:hint="default"/>
      </w:rPr>
    </w:lvl>
    <w:lvl w:ilvl="3" w:tplc="78E8D444" w:tentative="1">
      <w:start w:val="1"/>
      <w:numFmt w:val="bullet"/>
      <w:lvlText w:val=" "/>
      <w:lvlJc w:val="left"/>
      <w:pPr>
        <w:tabs>
          <w:tab w:val="num" w:pos="2880"/>
        </w:tabs>
        <w:ind w:left="2880" w:hanging="360"/>
      </w:pPr>
      <w:rPr>
        <w:rFonts w:ascii="Calibri" w:hAnsi="Calibri" w:hint="default"/>
      </w:rPr>
    </w:lvl>
    <w:lvl w:ilvl="4" w:tplc="C836779A" w:tentative="1">
      <w:start w:val="1"/>
      <w:numFmt w:val="bullet"/>
      <w:lvlText w:val=" "/>
      <w:lvlJc w:val="left"/>
      <w:pPr>
        <w:tabs>
          <w:tab w:val="num" w:pos="3600"/>
        </w:tabs>
        <w:ind w:left="3600" w:hanging="360"/>
      </w:pPr>
      <w:rPr>
        <w:rFonts w:ascii="Calibri" w:hAnsi="Calibri" w:hint="default"/>
      </w:rPr>
    </w:lvl>
    <w:lvl w:ilvl="5" w:tplc="C3A6296E" w:tentative="1">
      <w:start w:val="1"/>
      <w:numFmt w:val="bullet"/>
      <w:lvlText w:val=" "/>
      <w:lvlJc w:val="left"/>
      <w:pPr>
        <w:tabs>
          <w:tab w:val="num" w:pos="4320"/>
        </w:tabs>
        <w:ind w:left="4320" w:hanging="360"/>
      </w:pPr>
      <w:rPr>
        <w:rFonts w:ascii="Calibri" w:hAnsi="Calibri" w:hint="default"/>
      </w:rPr>
    </w:lvl>
    <w:lvl w:ilvl="6" w:tplc="CF9AF190" w:tentative="1">
      <w:start w:val="1"/>
      <w:numFmt w:val="bullet"/>
      <w:lvlText w:val=" "/>
      <w:lvlJc w:val="left"/>
      <w:pPr>
        <w:tabs>
          <w:tab w:val="num" w:pos="5040"/>
        </w:tabs>
        <w:ind w:left="5040" w:hanging="360"/>
      </w:pPr>
      <w:rPr>
        <w:rFonts w:ascii="Calibri" w:hAnsi="Calibri" w:hint="default"/>
      </w:rPr>
    </w:lvl>
    <w:lvl w:ilvl="7" w:tplc="D14843BA" w:tentative="1">
      <w:start w:val="1"/>
      <w:numFmt w:val="bullet"/>
      <w:lvlText w:val=" "/>
      <w:lvlJc w:val="left"/>
      <w:pPr>
        <w:tabs>
          <w:tab w:val="num" w:pos="5760"/>
        </w:tabs>
        <w:ind w:left="5760" w:hanging="360"/>
      </w:pPr>
      <w:rPr>
        <w:rFonts w:ascii="Calibri" w:hAnsi="Calibri" w:hint="default"/>
      </w:rPr>
    </w:lvl>
    <w:lvl w:ilvl="8" w:tplc="CBECD1B6" w:tentative="1">
      <w:start w:val="1"/>
      <w:numFmt w:val="bullet"/>
      <w:lvlText w:val=" "/>
      <w:lvlJc w:val="left"/>
      <w:pPr>
        <w:tabs>
          <w:tab w:val="num" w:pos="6480"/>
        </w:tabs>
        <w:ind w:left="6480" w:hanging="360"/>
      </w:pPr>
      <w:rPr>
        <w:rFonts w:ascii="Calibri" w:hAnsi="Calibri" w:hint="default"/>
      </w:rPr>
    </w:lvl>
  </w:abstractNum>
  <w:abstractNum w:abstractNumId="4" w15:restartNumberingAfterBreak="0">
    <w:nsid w:val="3117018C"/>
    <w:multiLevelType w:val="hybridMultilevel"/>
    <w:tmpl w:val="08B2F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95D661D"/>
    <w:multiLevelType w:val="hybridMultilevel"/>
    <w:tmpl w:val="FBEC465C"/>
    <w:lvl w:ilvl="0" w:tplc="254C4A50">
      <w:start w:val="1"/>
      <w:numFmt w:val="lowerRoman"/>
      <w:pStyle w:val="Heading2"/>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48B6422E"/>
    <w:multiLevelType w:val="hybridMultilevel"/>
    <w:tmpl w:val="59E2B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894886"/>
    <w:multiLevelType w:val="hybridMultilevel"/>
    <w:tmpl w:val="1242C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FEB284C"/>
    <w:multiLevelType w:val="hybridMultilevel"/>
    <w:tmpl w:val="5B9E21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24059932">
    <w:abstractNumId w:val="1"/>
  </w:num>
  <w:num w:numId="2" w16cid:durableId="2079477768">
    <w:abstractNumId w:val="8"/>
  </w:num>
  <w:num w:numId="3" w16cid:durableId="3630089">
    <w:abstractNumId w:val="7"/>
  </w:num>
  <w:num w:numId="4" w16cid:durableId="1210336500">
    <w:abstractNumId w:val="0"/>
  </w:num>
  <w:num w:numId="5" w16cid:durableId="2085176486">
    <w:abstractNumId w:val="6"/>
  </w:num>
  <w:num w:numId="6" w16cid:durableId="1801026038">
    <w:abstractNumId w:val="2"/>
  </w:num>
  <w:num w:numId="7" w16cid:durableId="949240614">
    <w:abstractNumId w:val="4"/>
  </w:num>
  <w:num w:numId="8" w16cid:durableId="1664697068">
    <w:abstractNumId w:val="5"/>
    <w:lvlOverride w:ilvl="0">
      <w:startOverride w:val="1"/>
    </w:lvlOverride>
  </w:num>
  <w:num w:numId="9" w16cid:durableId="2090809014">
    <w:abstractNumId w:val="3"/>
  </w:num>
  <w:num w:numId="10" w16cid:durableId="546336599">
    <w:abstractNumId w:val="5"/>
  </w:num>
  <w:num w:numId="11" w16cid:durableId="1787963610">
    <w:abstractNumId w:val="5"/>
  </w:num>
  <w:num w:numId="12" w16cid:durableId="959997944">
    <w:abstractNumId w:val="5"/>
    <w:lvlOverride w:ilvl="0">
      <w:startOverride w:val="1"/>
    </w:lvlOverride>
  </w:num>
  <w:num w:numId="13" w16cid:durableId="649678621">
    <w:abstractNumId w:val="5"/>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ocumentProtection w:edit="readOnly" w:enforcement="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O0NDAyNTM0tjAyMjdW0lEKTi0uzszPAymwrAUAiIh61ywAAAA="/>
  </w:docVars>
  <w:rsids>
    <w:rsidRoot w:val="000C65BE"/>
    <w:rsid w:val="000020ED"/>
    <w:rsid w:val="00003B3B"/>
    <w:rsid w:val="00010C5D"/>
    <w:rsid w:val="00011807"/>
    <w:rsid w:val="00043D93"/>
    <w:rsid w:val="0004684E"/>
    <w:rsid w:val="00053D97"/>
    <w:rsid w:val="00055666"/>
    <w:rsid w:val="000620AC"/>
    <w:rsid w:val="000649D6"/>
    <w:rsid w:val="0006567E"/>
    <w:rsid w:val="000666F7"/>
    <w:rsid w:val="00085837"/>
    <w:rsid w:val="00086314"/>
    <w:rsid w:val="00094ACB"/>
    <w:rsid w:val="0009649C"/>
    <w:rsid w:val="000A4162"/>
    <w:rsid w:val="000B2CC8"/>
    <w:rsid w:val="000B5AA6"/>
    <w:rsid w:val="000C073B"/>
    <w:rsid w:val="000C1BB7"/>
    <w:rsid w:val="000C293A"/>
    <w:rsid w:val="000C313F"/>
    <w:rsid w:val="000C65BE"/>
    <w:rsid w:val="000D0FB8"/>
    <w:rsid w:val="000D3401"/>
    <w:rsid w:val="000D6C85"/>
    <w:rsid w:val="000E352D"/>
    <w:rsid w:val="000E48CC"/>
    <w:rsid w:val="000E5A07"/>
    <w:rsid w:val="000F07FF"/>
    <w:rsid w:val="001049F6"/>
    <w:rsid w:val="00106D99"/>
    <w:rsid w:val="00110EFD"/>
    <w:rsid w:val="00113008"/>
    <w:rsid w:val="00113765"/>
    <w:rsid w:val="00115789"/>
    <w:rsid w:val="00122792"/>
    <w:rsid w:val="00124FEB"/>
    <w:rsid w:val="00130274"/>
    <w:rsid w:val="00133BD6"/>
    <w:rsid w:val="00152B68"/>
    <w:rsid w:val="00156346"/>
    <w:rsid w:val="00157426"/>
    <w:rsid w:val="0016159A"/>
    <w:rsid w:val="00163BCF"/>
    <w:rsid w:val="00163E4D"/>
    <w:rsid w:val="00166C1D"/>
    <w:rsid w:val="00173697"/>
    <w:rsid w:val="00177C47"/>
    <w:rsid w:val="0018045E"/>
    <w:rsid w:val="001808E1"/>
    <w:rsid w:val="001853D0"/>
    <w:rsid w:val="00186EB7"/>
    <w:rsid w:val="001934E6"/>
    <w:rsid w:val="00193847"/>
    <w:rsid w:val="00196A8D"/>
    <w:rsid w:val="001A4ACA"/>
    <w:rsid w:val="001B4A7A"/>
    <w:rsid w:val="001B58D8"/>
    <w:rsid w:val="001C7E43"/>
    <w:rsid w:val="001D627F"/>
    <w:rsid w:val="001D6FE8"/>
    <w:rsid w:val="001E1D79"/>
    <w:rsid w:val="001E3CC1"/>
    <w:rsid w:val="001E612F"/>
    <w:rsid w:val="001E7195"/>
    <w:rsid w:val="001E7C25"/>
    <w:rsid w:val="001F588E"/>
    <w:rsid w:val="0020072B"/>
    <w:rsid w:val="00201D8B"/>
    <w:rsid w:val="002109CA"/>
    <w:rsid w:val="00210EEC"/>
    <w:rsid w:val="00216B99"/>
    <w:rsid w:val="002243DE"/>
    <w:rsid w:val="002271A2"/>
    <w:rsid w:val="00227BDC"/>
    <w:rsid w:val="00232C5E"/>
    <w:rsid w:val="002350CF"/>
    <w:rsid w:val="00236D6F"/>
    <w:rsid w:val="00242A56"/>
    <w:rsid w:val="0025080F"/>
    <w:rsid w:val="0025261E"/>
    <w:rsid w:val="0025303C"/>
    <w:rsid w:val="00254238"/>
    <w:rsid w:val="00264F23"/>
    <w:rsid w:val="002679D7"/>
    <w:rsid w:val="00267D13"/>
    <w:rsid w:val="00272512"/>
    <w:rsid w:val="00280ADD"/>
    <w:rsid w:val="0028198B"/>
    <w:rsid w:val="00287AC2"/>
    <w:rsid w:val="002A464B"/>
    <w:rsid w:val="002B6DED"/>
    <w:rsid w:val="002C3D6F"/>
    <w:rsid w:val="002C5EE7"/>
    <w:rsid w:val="002D1AF8"/>
    <w:rsid w:val="002D4BBC"/>
    <w:rsid w:val="002E1F4E"/>
    <w:rsid w:val="002E4894"/>
    <w:rsid w:val="002E5FBF"/>
    <w:rsid w:val="002E600A"/>
    <w:rsid w:val="002F5B58"/>
    <w:rsid w:val="002F640B"/>
    <w:rsid w:val="002F7E19"/>
    <w:rsid w:val="00301D47"/>
    <w:rsid w:val="00310CA4"/>
    <w:rsid w:val="003259AE"/>
    <w:rsid w:val="003279D9"/>
    <w:rsid w:val="003303E7"/>
    <w:rsid w:val="0033051C"/>
    <w:rsid w:val="00330F42"/>
    <w:rsid w:val="003338A2"/>
    <w:rsid w:val="003347E9"/>
    <w:rsid w:val="00337576"/>
    <w:rsid w:val="0037747E"/>
    <w:rsid w:val="003813D6"/>
    <w:rsid w:val="00381BB0"/>
    <w:rsid w:val="00392C8B"/>
    <w:rsid w:val="003A0977"/>
    <w:rsid w:val="003C3764"/>
    <w:rsid w:val="003C6B7F"/>
    <w:rsid w:val="003C6DEE"/>
    <w:rsid w:val="003C73B8"/>
    <w:rsid w:val="003D01AE"/>
    <w:rsid w:val="003D0D45"/>
    <w:rsid w:val="003D197D"/>
    <w:rsid w:val="003D3DB6"/>
    <w:rsid w:val="003E6712"/>
    <w:rsid w:val="003E75E6"/>
    <w:rsid w:val="00402345"/>
    <w:rsid w:val="00404586"/>
    <w:rsid w:val="00410290"/>
    <w:rsid w:val="0042371D"/>
    <w:rsid w:val="00431B86"/>
    <w:rsid w:val="00433103"/>
    <w:rsid w:val="00433D21"/>
    <w:rsid w:val="00434300"/>
    <w:rsid w:val="004406EE"/>
    <w:rsid w:val="00443757"/>
    <w:rsid w:val="00445EAC"/>
    <w:rsid w:val="00455FBA"/>
    <w:rsid w:val="004564A0"/>
    <w:rsid w:val="0047129A"/>
    <w:rsid w:val="00473918"/>
    <w:rsid w:val="0047487C"/>
    <w:rsid w:val="00481364"/>
    <w:rsid w:val="00481ED6"/>
    <w:rsid w:val="00486C61"/>
    <w:rsid w:val="004944AD"/>
    <w:rsid w:val="00495F91"/>
    <w:rsid w:val="004A5B59"/>
    <w:rsid w:val="004B0906"/>
    <w:rsid w:val="004B1ED4"/>
    <w:rsid w:val="004B250C"/>
    <w:rsid w:val="004B4E10"/>
    <w:rsid w:val="004B528E"/>
    <w:rsid w:val="004C4265"/>
    <w:rsid w:val="004C4E7F"/>
    <w:rsid w:val="004C56CF"/>
    <w:rsid w:val="004D7A8B"/>
    <w:rsid w:val="004E4CA4"/>
    <w:rsid w:val="004E6393"/>
    <w:rsid w:val="004E79ED"/>
    <w:rsid w:val="004F5E07"/>
    <w:rsid w:val="004F6123"/>
    <w:rsid w:val="00502132"/>
    <w:rsid w:val="00507F78"/>
    <w:rsid w:val="00510EA3"/>
    <w:rsid w:val="00511191"/>
    <w:rsid w:val="00523927"/>
    <w:rsid w:val="005277E1"/>
    <w:rsid w:val="0053134D"/>
    <w:rsid w:val="005313B9"/>
    <w:rsid w:val="00537CC7"/>
    <w:rsid w:val="005402C9"/>
    <w:rsid w:val="0054063C"/>
    <w:rsid w:val="00540720"/>
    <w:rsid w:val="00550550"/>
    <w:rsid w:val="0055092C"/>
    <w:rsid w:val="00553EF4"/>
    <w:rsid w:val="00557D5C"/>
    <w:rsid w:val="00557F96"/>
    <w:rsid w:val="005625CC"/>
    <w:rsid w:val="00577FCC"/>
    <w:rsid w:val="00580572"/>
    <w:rsid w:val="005837C5"/>
    <w:rsid w:val="005837F3"/>
    <w:rsid w:val="00584CB3"/>
    <w:rsid w:val="00585D64"/>
    <w:rsid w:val="00587647"/>
    <w:rsid w:val="00590756"/>
    <w:rsid w:val="00593052"/>
    <w:rsid w:val="005930A0"/>
    <w:rsid w:val="005966AD"/>
    <w:rsid w:val="005A599A"/>
    <w:rsid w:val="005B595E"/>
    <w:rsid w:val="005C34FF"/>
    <w:rsid w:val="005D5888"/>
    <w:rsid w:val="005D607D"/>
    <w:rsid w:val="005E3A18"/>
    <w:rsid w:val="005E598E"/>
    <w:rsid w:val="005F041E"/>
    <w:rsid w:val="0061087A"/>
    <w:rsid w:val="006129EF"/>
    <w:rsid w:val="00612B8A"/>
    <w:rsid w:val="0061495B"/>
    <w:rsid w:val="006335D3"/>
    <w:rsid w:val="00650859"/>
    <w:rsid w:val="00660B74"/>
    <w:rsid w:val="0066420D"/>
    <w:rsid w:val="00664F53"/>
    <w:rsid w:val="006766F7"/>
    <w:rsid w:val="00677F84"/>
    <w:rsid w:val="00686E5C"/>
    <w:rsid w:val="00690D5B"/>
    <w:rsid w:val="00696253"/>
    <w:rsid w:val="006A0016"/>
    <w:rsid w:val="006A4EAF"/>
    <w:rsid w:val="006B6496"/>
    <w:rsid w:val="006D2E29"/>
    <w:rsid w:val="006D5D52"/>
    <w:rsid w:val="006D78AF"/>
    <w:rsid w:val="006D7B54"/>
    <w:rsid w:val="006E2410"/>
    <w:rsid w:val="006E4A16"/>
    <w:rsid w:val="006E5C69"/>
    <w:rsid w:val="006E6E32"/>
    <w:rsid w:val="006F0CC7"/>
    <w:rsid w:val="006F109B"/>
    <w:rsid w:val="006F28AF"/>
    <w:rsid w:val="006F3D83"/>
    <w:rsid w:val="006F623F"/>
    <w:rsid w:val="006F738B"/>
    <w:rsid w:val="00704C32"/>
    <w:rsid w:val="00704F68"/>
    <w:rsid w:val="00710028"/>
    <w:rsid w:val="0071028E"/>
    <w:rsid w:val="00710C55"/>
    <w:rsid w:val="00710E77"/>
    <w:rsid w:val="007132FD"/>
    <w:rsid w:val="00713CFF"/>
    <w:rsid w:val="00737CC2"/>
    <w:rsid w:val="007450DD"/>
    <w:rsid w:val="007465E4"/>
    <w:rsid w:val="00753803"/>
    <w:rsid w:val="007605CB"/>
    <w:rsid w:val="00760676"/>
    <w:rsid w:val="00762AB8"/>
    <w:rsid w:val="00762DA9"/>
    <w:rsid w:val="00767DF5"/>
    <w:rsid w:val="0077300A"/>
    <w:rsid w:val="007741E8"/>
    <w:rsid w:val="00782CA1"/>
    <w:rsid w:val="00793D9F"/>
    <w:rsid w:val="00793F89"/>
    <w:rsid w:val="007A0D9C"/>
    <w:rsid w:val="007B5440"/>
    <w:rsid w:val="007B57F9"/>
    <w:rsid w:val="007C460F"/>
    <w:rsid w:val="007D038E"/>
    <w:rsid w:val="007D0663"/>
    <w:rsid w:val="007D2FF2"/>
    <w:rsid w:val="007D3739"/>
    <w:rsid w:val="007D4496"/>
    <w:rsid w:val="007D7020"/>
    <w:rsid w:val="007D7CD0"/>
    <w:rsid w:val="007E6B09"/>
    <w:rsid w:val="007E7ADC"/>
    <w:rsid w:val="007E7BB7"/>
    <w:rsid w:val="007F00C9"/>
    <w:rsid w:val="008062D3"/>
    <w:rsid w:val="0081011F"/>
    <w:rsid w:val="00810475"/>
    <w:rsid w:val="008112F3"/>
    <w:rsid w:val="00813DE7"/>
    <w:rsid w:val="0081471D"/>
    <w:rsid w:val="008154C6"/>
    <w:rsid w:val="00821726"/>
    <w:rsid w:val="00821D6C"/>
    <w:rsid w:val="00843621"/>
    <w:rsid w:val="008500D5"/>
    <w:rsid w:val="00851FDF"/>
    <w:rsid w:val="0085699F"/>
    <w:rsid w:val="00872DAB"/>
    <w:rsid w:val="00880102"/>
    <w:rsid w:val="00880E4B"/>
    <w:rsid w:val="00883705"/>
    <w:rsid w:val="00884373"/>
    <w:rsid w:val="00885FE2"/>
    <w:rsid w:val="00890513"/>
    <w:rsid w:val="00891C95"/>
    <w:rsid w:val="008A4C48"/>
    <w:rsid w:val="008A4F55"/>
    <w:rsid w:val="008A7E3C"/>
    <w:rsid w:val="008B01F1"/>
    <w:rsid w:val="008B6550"/>
    <w:rsid w:val="008C1F04"/>
    <w:rsid w:val="008C3ADD"/>
    <w:rsid w:val="008D09FB"/>
    <w:rsid w:val="008D2629"/>
    <w:rsid w:val="008D4616"/>
    <w:rsid w:val="008D5E6A"/>
    <w:rsid w:val="008E205B"/>
    <w:rsid w:val="008E22F7"/>
    <w:rsid w:val="008F05DF"/>
    <w:rsid w:val="008F24AC"/>
    <w:rsid w:val="008F2858"/>
    <w:rsid w:val="008F631F"/>
    <w:rsid w:val="0090022F"/>
    <w:rsid w:val="00912238"/>
    <w:rsid w:val="00912362"/>
    <w:rsid w:val="00913A9B"/>
    <w:rsid w:val="0091783D"/>
    <w:rsid w:val="00921493"/>
    <w:rsid w:val="00936F26"/>
    <w:rsid w:val="00943448"/>
    <w:rsid w:val="00943B3E"/>
    <w:rsid w:val="00945F1C"/>
    <w:rsid w:val="009461A9"/>
    <w:rsid w:val="009477DB"/>
    <w:rsid w:val="00951119"/>
    <w:rsid w:val="009515DF"/>
    <w:rsid w:val="00953817"/>
    <w:rsid w:val="00963600"/>
    <w:rsid w:val="00966C16"/>
    <w:rsid w:val="00967698"/>
    <w:rsid w:val="00991953"/>
    <w:rsid w:val="00995F28"/>
    <w:rsid w:val="009A1504"/>
    <w:rsid w:val="009A425B"/>
    <w:rsid w:val="009A65BB"/>
    <w:rsid w:val="009A7614"/>
    <w:rsid w:val="009B1F6A"/>
    <w:rsid w:val="009B41B3"/>
    <w:rsid w:val="009B5A84"/>
    <w:rsid w:val="009B7AD8"/>
    <w:rsid w:val="009D1B3A"/>
    <w:rsid w:val="009D52E3"/>
    <w:rsid w:val="009D5924"/>
    <w:rsid w:val="009D64AA"/>
    <w:rsid w:val="009E511F"/>
    <w:rsid w:val="009E67AC"/>
    <w:rsid w:val="009F7FBC"/>
    <w:rsid w:val="00A01D30"/>
    <w:rsid w:val="00A02980"/>
    <w:rsid w:val="00A14542"/>
    <w:rsid w:val="00A20C8F"/>
    <w:rsid w:val="00A26B63"/>
    <w:rsid w:val="00A30DE8"/>
    <w:rsid w:val="00A320CC"/>
    <w:rsid w:val="00A333A8"/>
    <w:rsid w:val="00A366B9"/>
    <w:rsid w:val="00A37192"/>
    <w:rsid w:val="00A375F0"/>
    <w:rsid w:val="00A40A56"/>
    <w:rsid w:val="00A44EE3"/>
    <w:rsid w:val="00A47CA1"/>
    <w:rsid w:val="00A47FA6"/>
    <w:rsid w:val="00A515B3"/>
    <w:rsid w:val="00A51B1D"/>
    <w:rsid w:val="00A5332D"/>
    <w:rsid w:val="00A61CD4"/>
    <w:rsid w:val="00A62279"/>
    <w:rsid w:val="00A6463D"/>
    <w:rsid w:val="00A647B1"/>
    <w:rsid w:val="00A66047"/>
    <w:rsid w:val="00A666A8"/>
    <w:rsid w:val="00A738FD"/>
    <w:rsid w:val="00A778AC"/>
    <w:rsid w:val="00A77D96"/>
    <w:rsid w:val="00A87E2B"/>
    <w:rsid w:val="00A90664"/>
    <w:rsid w:val="00A96445"/>
    <w:rsid w:val="00A9699D"/>
    <w:rsid w:val="00AA5423"/>
    <w:rsid w:val="00AA6ED3"/>
    <w:rsid w:val="00AA6F1B"/>
    <w:rsid w:val="00AC1850"/>
    <w:rsid w:val="00AD0896"/>
    <w:rsid w:val="00AD14C1"/>
    <w:rsid w:val="00AD3A91"/>
    <w:rsid w:val="00AD3F98"/>
    <w:rsid w:val="00AD40B3"/>
    <w:rsid w:val="00AD6B68"/>
    <w:rsid w:val="00AF1599"/>
    <w:rsid w:val="00AF2E4A"/>
    <w:rsid w:val="00AF3D92"/>
    <w:rsid w:val="00B00441"/>
    <w:rsid w:val="00B07558"/>
    <w:rsid w:val="00B07927"/>
    <w:rsid w:val="00B139F6"/>
    <w:rsid w:val="00B24F4C"/>
    <w:rsid w:val="00B26BC6"/>
    <w:rsid w:val="00B270E6"/>
    <w:rsid w:val="00B27E11"/>
    <w:rsid w:val="00B40EA7"/>
    <w:rsid w:val="00B5190B"/>
    <w:rsid w:val="00B606C4"/>
    <w:rsid w:val="00B63773"/>
    <w:rsid w:val="00B6539D"/>
    <w:rsid w:val="00B67035"/>
    <w:rsid w:val="00B72D38"/>
    <w:rsid w:val="00B73330"/>
    <w:rsid w:val="00B80BC0"/>
    <w:rsid w:val="00B81356"/>
    <w:rsid w:val="00B82E74"/>
    <w:rsid w:val="00B835CE"/>
    <w:rsid w:val="00B8586B"/>
    <w:rsid w:val="00B86674"/>
    <w:rsid w:val="00B86B1D"/>
    <w:rsid w:val="00B957CB"/>
    <w:rsid w:val="00BA2D41"/>
    <w:rsid w:val="00BA34FB"/>
    <w:rsid w:val="00BA66DB"/>
    <w:rsid w:val="00BA7500"/>
    <w:rsid w:val="00BB039C"/>
    <w:rsid w:val="00BC3C3B"/>
    <w:rsid w:val="00BD0DBE"/>
    <w:rsid w:val="00BD4833"/>
    <w:rsid w:val="00BE0CFA"/>
    <w:rsid w:val="00BE477D"/>
    <w:rsid w:val="00BE4CC6"/>
    <w:rsid w:val="00BE5ED3"/>
    <w:rsid w:val="00BE6846"/>
    <w:rsid w:val="00BF3856"/>
    <w:rsid w:val="00C00970"/>
    <w:rsid w:val="00C01B4E"/>
    <w:rsid w:val="00C03BB8"/>
    <w:rsid w:val="00C06E07"/>
    <w:rsid w:val="00C078C4"/>
    <w:rsid w:val="00C07C39"/>
    <w:rsid w:val="00C17D0E"/>
    <w:rsid w:val="00C17D9E"/>
    <w:rsid w:val="00C225FF"/>
    <w:rsid w:val="00C2724B"/>
    <w:rsid w:val="00C3257D"/>
    <w:rsid w:val="00C369FC"/>
    <w:rsid w:val="00C42922"/>
    <w:rsid w:val="00C479D2"/>
    <w:rsid w:val="00C52465"/>
    <w:rsid w:val="00C52545"/>
    <w:rsid w:val="00C54429"/>
    <w:rsid w:val="00C57C88"/>
    <w:rsid w:val="00C772CC"/>
    <w:rsid w:val="00C82E4B"/>
    <w:rsid w:val="00C82FFD"/>
    <w:rsid w:val="00C9496D"/>
    <w:rsid w:val="00C953CB"/>
    <w:rsid w:val="00C9612D"/>
    <w:rsid w:val="00C9638F"/>
    <w:rsid w:val="00CA0BF8"/>
    <w:rsid w:val="00CB10CD"/>
    <w:rsid w:val="00CB153D"/>
    <w:rsid w:val="00CC06E8"/>
    <w:rsid w:val="00CC1C5B"/>
    <w:rsid w:val="00CC5280"/>
    <w:rsid w:val="00CF1162"/>
    <w:rsid w:val="00CF3E00"/>
    <w:rsid w:val="00CF5B88"/>
    <w:rsid w:val="00CF64DB"/>
    <w:rsid w:val="00CF72F8"/>
    <w:rsid w:val="00D00BDC"/>
    <w:rsid w:val="00D02A78"/>
    <w:rsid w:val="00D055D8"/>
    <w:rsid w:val="00D13F6C"/>
    <w:rsid w:val="00D2070C"/>
    <w:rsid w:val="00D21091"/>
    <w:rsid w:val="00D23BCB"/>
    <w:rsid w:val="00D30D13"/>
    <w:rsid w:val="00D34EA0"/>
    <w:rsid w:val="00D46784"/>
    <w:rsid w:val="00D468B5"/>
    <w:rsid w:val="00D5654B"/>
    <w:rsid w:val="00D57E6F"/>
    <w:rsid w:val="00D60471"/>
    <w:rsid w:val="00D63DA6"/>
    <w:rsid w:val="00D65573"/>
    <w:rsid w:val="00D65766"/>
    <w:rsid w:val="00D778DE"/>
    <w:rsid w:val="00D81CDC"/>
    <w:rsid w:val="00D82C9D"/>
    <w:rsid w:val="00DA51CF"/>
    <w:rsid w:val="00DB065A"/>
    <w:rsid w:val="00DB7538"/>
    <w:rsid w:val="00DC09C3"/>
    <w:rsid w:val="00DC60D9"/>
    <w:rsid w:val="00DD2D23"/>
    <w:rsid w:val="00DE14D6"/>
    <w:rsid w:val="00DE3110"/>
    <w:rsid w:val="00DE6948"/>
    <w:rsid w:val="00DF0883"/>
    <w:rsid w:val="00DF6B26"/>
    <w:rsid w:val="00E00229"/>
    <w:rsid w:val="00E00BA6"/>
    <w:rsid w:val="00E0549A"/>
    <w:rsid w:val="00E0765F"/>
    <w:rsid w:val="00E07694"/>
    <w:rsid w:val="00E0769A"/>
    <w:rsid w:val="00E1503B"/>
    <w:rsid w:val="00E17876"/>
    <w:rsid w:val="00E210D1"/>
    <w:rsid w:val="00E232A1"/>
    <w:rsid w:val="00E27B67"/>
    <w:rsid w:val="00E312B0"/>
    <w:rsid w:val="00E34295"/>
    <w:rsid w:val="00E36F7B"/>
    <w:rsid w:val="00E37AC8"/>
    <w:rsid w:val="00E41879"/>
    <w:rsid w:val="00E41CF1"/>
    <w:rsid w:val="00E50EF8"/>
    <w:rsid w:val="00E55626"/>
    <w:rsid w:val="00E64A03"/>
    <w:rsid w:val="00E64FB1"/>
    <w:rsid w:val="00E67491"/>
    <w:rsid w:val="00E67B9B"/>
    <w:rsid w:val="00E76572"/>
    <w:rsid w:val="00E82BE9"/>
    <w:rsid w:val="00E83BA9"/>
    <w:rsid w:val="00E91D98"/>
    <w:rsid w:val="00E92D73"/>
    <w:rsid w:val="00E972AC"/>
    <w:rsid w:val="00EA1CD8"/>
    <w:rsid w:val="00EA22FE"/>
    <w:rsid w:val="00EA4E57"/>
    <w:rsid w:val="00EB4BE7"/>
    <w:rsid w:val="00EB5FB5"/>
    <w:rsid w:val="00EC42CD"/>
    <w:rsid w:val="00EC4563"/>
    <w:rsid w:val="00ED43A0"/>
    <w:rsid w:val="00EE5344"/>
    <w:rsid w:val="00EE582F"/>
    <w:rsid w:val="00EF0583"/>
    <w:rsid w:val="00EF4E41"/>
    <w:rsid w:val="00F00FD3"/>
    <w:rsid w:val="00F06A0C"/>
    <w:rsid w:val="00F1176F"/>
    <w:rsid w:val="00F11FAF"/>
    <w:rsid w:val="00F12965"/>
    <w:rsid w:val="00F12AFA"/>
    <w:rsid w:val="00F14BFD"/>
    <w:rsid w:val="00F15F09"/>
    <w:rsid w:val="00F1620C"/>
    <w:rsid w:val="00F220D6"/>
    <w:rsid w:val="00F23B9D"/>
    <w:rsid w:val="00F257BF"/>
    <w:rsid w:val="00F27DE6"/>
    <w:rsid w:val="00F37800"/>
    <w:rsid w:val="00F47CB8"/>
    <w:rsid w:val="00F50A82"/>
    <w:rsid w:val="00F61E5D"/>
    <w:rsid w:val="00F642A8"/>
    <w:rsid w:val="00F64708"/>
    <w:rsid w:val="00F71B99"/>
    <w:rsid w:val="00F7360F"/>
    <w:rsid w:val="00F7448B"/>
    <w:rsid w:val="00F77FA0"/>
    <w:rsid w:val="00F83367"/>
    <w:rsid w:val="00F8483B"/>
    <w:rsid w:val="00F86DD9"/>
    <w:rsid w:val="00F904CF"/>
    <w:rsid w:val="00FA29E7"/>
    <w:rsid w:val="00FA4CA3"/>
    <w:rsid w:val="00FA740C"/>
    <w:rsid w:val="00FB1444"/>
    <w:rsid w:val="00FB1E09"/>
    <w:rsid w:val="00FB262B"/>
    <w:rsid w:val="00FB2AD8"/>
    <w:rsid w:val="00FC1CFD"/>
    <w:rsid w:val="00FC5187"/>
    <w:rsid w:val="00FD5A88"/>
    <w:rsid w:val="00FE0108"/>
    <w:rsid w:val="00FF6B8D"/>
    <w:rsid w:val="0A075F65"/>
    <w:rsid w:val="2A6E3006"/>
    <w:rsid w:val="30C15B61"/>
    <w:rsid w:val="45A63D29"/>
    <w:rsid w:val="4AF5E1DB"/>
    <w:rsid w:val="5E316DF5"/>
    <w:rsid w:val="60713E70"/>
    <w:rsid w:val="6709BA5C"/>
    <w:rsid w:val="6CBDB980"/>
    <w:rsid w:val="70AC0B7C"/>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2D545"/>
  <w15:chartTrackingRefBased/>
  <w15:docId w15:val="{8F3616AC-F070-4D89-90C1-91F84D2AE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BCF"/>
    <w:pPr>
      <w:spacing w:after="0" w:line="240" w:lineRule="auto"/>
    </w:pPr>
    <w:rPr>
      <w:rFonts w:ascii="Calibri" w:eastAsia="Times New Roman" w:hAnsi="Calibri" w:cs="Times New Roman"/>
      <w:szCs w:val="24"/>
      <w:lang w:eastAsia="en-GB"/>
    </w:rPr>
  </w:style>
  <w:style w:type="paragraph" w:styleId="Heading1">
    <w:name w:val="heading 1"/>
    <w:basedOn w:val="Normal"/>
    <w:next w:val="Normal"/>
    <w:link w:val="Heading1Char"/>
    <w:uiPriority w:val="9"/>
    <w:qFormat/>
    <w:rsid w:val="00BA34FB"/>
    <w:pPr>
      <w:snapToGrid w:val="0"/>
      <w:spacing w:after="100" w:line="259" w:lineRule="auto"/>
      <w:jc w:val="both"/>
      <w:outlineLvl w:val="0"/>
    </w:pPr>
    <w:rPr>
      <w:rFonts w:asciiTheme="minorHAnsi" w:hAnsiTheme="minorHAnsi" w:cstheme="minorHAnsi"/>
      <w:b/>
      <w:bCs/>
      <w:sz w:val="24"/>
      <w:szCs w:val="28"/>
      <w:lang w:val="en-US"/>
    </w:rPr>
  </w:style>
  <w:style w:type="paragraph" w:styleId="Heading2">
    <w:name w:val="heading 2"/>
    <w:basedOn w:val="Normal"/>
    <w:next w:val="Normal"/>
    <w:link w:val="Heading2Char"/>
    <w:uiPriority w:val="9"/>
    <w:unhideWhenUsed/>
    <w:qFormat/>
    <w:rsid w:val="00677F84"/>
    <w:pPr>
      <w:numPr>
        <w:numId w:val="11"/>
      </w:numPr>
      <w:snapToGrid w:val="0"/>
      <w:spacing w:after="100" w:line="259" w:lineRule="auto"/>
      <w:jc w:val="both"/>
      <w:outlineLvl w:val="1"/>
    </w:pPr>
    <w:rPr>
      <w:rFonts w:asciiTheme="minorHAnsi" w:hAnsiTheme="minorHAnsi" w:cstheme="minorHAnsi"/>
      <w:b/>
      <w:bCs/>
      <w:sz w:val="24"/>
      <w:lang w:val="en-US"/>
    </w:rPr>
  </w:style>
  <w:style w:type="paragraph" w:styleId="Heading3">
    <w:name w:val="heading 3"/>
    <w:basedOn w:val="Normal"/>
    <w:next w:val="Normal"/>
    <w:link w:val="Heading3Char"/>
    <w:uiPriority w:val="9"/>
    <w:semiHidden/>
    <w:unhideWhenUsed/>
    <w:rsid w:val="00A6604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65BE"/>
    <w:pPr>
      <w:spacing w:after="0" w:line="240" w:lineRule="auto"/>
    </w:pPr>
    <w:rPr>
      <w:rFonts w:ascii="Times New Roman" w:eastAsia="SimSun" w:hAnsi="Times New Roman" w:cs="Times New Roman"/>
      <w:sz w:val="20"/>
      <w:szCs w:val="20"/>
      <w:lang w:val="fr-FR"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6550"/>
    <w:pPr>
      <w:numPr>
        <w:numId w:val="6"/>
      </w:numPr>
      <w:spacing w:after="100" w:line="259" w:lineRule="auto"/>
      <w:ind w:left="284" w:hanging="284"/>
      <w:jc w:val="both"/>
    </w:pPr>
    <w:rPr>
      <w:rFonts w:asciiTheme="minorHAnsi" w:hAnsiTheme="minorHAnsi" w:cstheme="minorHAnsi"/>
      <w:szCs w:val="22"/>
      <w:lang w:val="fr-FR"/>
    </w:rPr>
  </w:style>
  <w:style w:type="character" w:styleId="Hyperlink">
    <w:name w:val="Hyperlink"/>
    <w:basedOn w:val="DefaultParagraphFont"/>
    <w:uiPriority w:val="99"/>
    <w:unhideWhenUsed/>
    <w:rsid w:val="00381BB0"/>
    <w:rPr>
      <w:color w:val="0563C1" w:themeColor="hyperlink"/>
      <w:u w:val="single"/>
    </w:rPr>
  </w:style>
  <w:style w:type="character" w:styleId="CommentReference">
    <w:name w:val="annotation reference"/>
    <w:basedOn w:val="DefaultParagraphFont"/>
    <w:uiPriority w:val="99"/>
    <w:semiHidden/>
    <w:unhideWhenUsed/>
    <w:rsid w:val="008062D3"/>
    <w:rPr>
      <w:sz w:val="16"/>
      <w:szCs w:val="16"/>
    </w:rPr>
  </w:style>
  <w:style w:type="paragraph" w:styleId="CommentText">
    <w:name w:val="annotation text"/>
    <w:basedOn w:val="Normal"/>
    <w:link w:val="CommentTextChar"/>
    <w:uiPriority w:val="99"/>
    <w:unhideWhenUsed/>
    <w:rsid w:val="00690D5B"/>
    <w:rPr>
      <w:sz w:val="20"/>
      <w:szCs w:val="20"/>
    </w:rPr>
  </w:style>
  <w:style w:type="character" w:customStyle="1" w:styleId="CommentTextChar">
    <w:name w:val="Comment Text Char"/>
    <w:basedOn w:val="DefaultParagraphFont"/>
    <w:link w:val="CommentText"/>
    <w:uiPriority w:val="99"/>
    <w:rsid w:val="008062D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062D3"/>
    <w:rPr>
      <w:b/>
      <w:bCs/>
    </w:rPr>
  </w:style>
  <w:style w:type="character" w:customStyle="1" w:styleId="CommentSubjectChar">
    <w:name w:val="Comment Subject Char"/>
    <w:basedOn w:val="CommentTextChar"/>
    <w:link w:val="CommentSubject"/>
    <w:uiPriority w:val="99"/>
    <w:semiHidden/>
    <w:rsid w:val="008062D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062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D3"/>
    <w:rPr>
      <w:rFonts w:ascii="Segoe UI" w:eastAsia="Times New Roman" w:hAnsi="Segoe UI" w:cs="Segoe UI"/>
      <w:sz w:val="18"/>
      <w:szCs w:val="18"/>
      <w:lang w:eastAsia="en-GB"/>
    </w:rPr>
  </w:style>
  <w:style w:type="character" w:styleId="FollowedHyperlink">
    <w:name w:val="FollowedHyperlink"/>
    <w:basedOn w:val="DefaultParagraphFont"/>
    <w:uiPriority w:val="99"/>
    <w:semiHidden/>
    <w:unhideWhenUsed/>
    <w:rsid w:val="008062D3"/>
    <w:rPr>
      <w:color w:val="954F72" w:themeColor="followedHyperlink"/>
      <w:u w:val="single"/>
    </w:rPr>
  </w:style>
  <w:style w:type="character" w:customStyle="1" w:styleId="Heading2Char">
    <w:name w:val="Heading 2 Char"/>
    <w:basedOn w:val="DefaultParagraphFont"/>
    <w:link w:val="Heading2"/>
    <w:uiPriority w:val="9"/>
    <w:rsid w:val="00677F84"/>
    <w:rPr>
      <w:rFonts w:eastAsia="Times New Roman" w:cstheme="minorHAnsi"/>
      <w:b/>
      <w:bCs/>
      <w:sz w:val="24"/>
      <w:szCs w:val="24"/>
      <w:lang w:val="en-US" w:eastAsia="en-GB"/>
    </w:rPr>
  </w:style>
  <w:style w:type="character" w:customStyle="1" w:styleId="Heading1Char">
    <w:name w:val="Heading 1 Char"/>
    <w:basedOn w:val="DefaultParagraphFont"/>
    <w:link w:val="Heading1"/>
    <w:uiPriority w:val="9"/>
    <w:rsid w:val="00BA34FB"/>
    <w:rPr>
      <w:rFonts w:eastAsia="Times New Roman" w:cstheme="minorHAnsi"/>
      <w:b/>
      <w:bCs/>
      <w:sz w:val="24"/>
      <w:szCs w:val="28"/>
      <w:lang w:val="en-US" w:eastAsia="en-GB"/>
    </w:rPr>
  </w:style>
  <w:style w:type="character" w:customStyle="1" w:styleId="Heading3Char">
    <w:name w:val="Heading 3 Char"/>
    <w:basedOn w:val="DefaultParagraphFont"/>
    <w:link w:val="Heading3"/>
    <w:uiPriority w:val="9"/>
    <w:semiHidden/>
    <w:rsid w:val="00A66047"/>
    <w:rPr>
      <w:rFonts w:asciiTheme="majorHAnsi" w:eastAsiaTheme="majorEastAsia" w:hAnsiTheme="majorHAnsi" w:cstheme="majorBidi"/>
      <w:color w:val="1F4D78" w:themeColor="accent1" w:themeShade="7F"/>
      <w:sz w:val="24"/>
      <w:szCs w:val="24"/>
      <w:lang w:eastAsia="en-GB"/>
    </w:rPr>
  </w:style>
  <w:style w:type="paragraph" w:styleId="Revision">
    <w:name w:val="Revision"/>
    <w:hidden/>
    <w:uiPriority w:val="99"/>
    <w:semiHidden/>
    <w:rsid w:val="00690D5B"/>
    <w:pPr>
      <w:spacing w:after="0"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AA5423"/>
    <w:rPr>
      <w:color w:val="605E5C"/>
      <w:shd w:val="clear" w:color="auto" w:fill="E1DFDD"/>
    </w:rPr>
  </w:style>
  <w:style w:type="character" w:customStyle="1" w:styleId="UnresolvedMention2">
    <w:name w:val="Unresolved Mention2"/>
    <w:basedOn w:val="DefaultParagraphFont"/>
    <w:uiPriority w:val="99"/>
    <w:semiHidden/>
    <w:unhideWhenUsed/>
    <w:rsid w:val="000C073B"/>
    <w:rPr>
      <w:color w:val="605E5C"/>
      <w:shd w:val="clear" w:color="auto" w:fill="E1DFDD"/>
    </w:rPr>
  </w:style>
  <w:style w:type="character" w:customStyle="1" w:styleId="UnresolvedMention3">
    <w:name w:val="Unresolved Mention3"/>
    <w:basedOn w:val="DefaultParagraphFont"/>
    <w:uiPriority w:val="99"/>
    <w:semiHidden/>
    <w:unhideWhenUsed/>
    <w:rsid w:val="008D09FB"/>
    <w:rPr>
      <w:color w:val="605E5C"/>
      <w:shd w:val="clear" w:color="auto" w:fill="E1DFDD"/>
    </w:rPr>
  </w:style>
  <w:style w:type="paragraph" w:styleId="Header">
    <w:name w:val="header"/>
    <w:basedOn w:val="Normal"/>
    <w:link w:val="HeaderChar"/>
    <w:uiPriority w:val="99"/>
    <w:unhideWhenUsed/>
    <w:rsid w:val="003C6B7F"/>
    <w:pPr>
      <w:tabs>
        <w:tab w:val="center" w:pos="4680"/>
        <w:tab w:val="right" w:pos="9360"/>
      </w:tabs>
    </w:pPr>
  </w:style>
  <w:style w:type="character" w:customStyle="1" w:styleId="HeaderChar">
    <w:name w:val="Header Char"/>
    <w:basedOn w:val="DefaultParagraphFont"/>
    <w:link w:val="Header"/>
    <w:uiPriority w:val="99"/>
    <w:rsid w:val="003C6B7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C6B7F"/>
    <w:pPr>
      <w:tabs>
        <w:tab w:val="center" w:pos="4680"/>
        <w:tab w:val="right" w:pos="9360"/>
      </w:tabs>
    </w:pPr>
  </w:style>
  <w:style w:type="character" w:customStyle="1" w:styleId="FooterChar">
    <w:name w:val="Footer Char"/>
    <w:basedOn w:val="DefaultParagraphFont"/>
    <w:link w:val="Footer"/>
    <w:uiPriority w:val="99"/>
    <w:rsid w:val="003C6B7F"/>
    <w:rPr>
      <w:rFonts w:ascii="Times New Roman" w:eastAsia="Times New Roman" w:hAnsi="Times New Roman" w:cs="Times New Roman"/>
      <w:sz w:val="24"/>
      <w:szCs w:val="24"/>
      <w:lang w:eastAsia="en-GB"/>
    </w:rPr>
  </w:style>
  <w:style w:type="character" w:customStyle="1" w:styleId="UnresolvedMention4">
    <w:name w:val="Unresolved Mention4"/>
    <w:basedOn w:val="DefaultParagraphFont"/>
    <w:uiPriority w:val="99"/>
    <w:semiHidden/>
    <w:unhideWhenUsed/>
    <w:rsid w:val="00E76572"/>
    <w:rPr>
      <w:color w:val="605E5C"/>
      <w:shd w:val="clear" w:color="auto" w:fill="E1DFDD"/>
    </w:rPr>
  </w:style>
  <w:style w:type="character" w:styleId="UnresolvedMention">
    <w:name w:val="Unresolved Mention"/>
    <w:basedOn w:val="DefaultParagraphFont"/>
    <w:uiPriority w:val="99"/>
    <w:semiHidden/>
    <w:unhideWhenUsed/>
    <w:rsid w:val="009D5924"/>
    <w:rPr>
      <w:color w:val="605E5C"/>
      <w:shd w:val="clear" w:color="auto" w:fill="E1DFDD"/>
    </w:rPr>
  </w:style>
  <w:style w:type="character" w:customStyle="1" w:styleId="normaltextrun">
    <w:name w:val="normaltextrun"/>
    <w:basedOn w:val="DefaultParagraphFont"/>
    <w:rsid w:val="009D5924"/>
  </w:style>
  <w:style w:type="character" w:customStyle="1" w:styleId="eop">
    <w:name w:val="eop"/>
    <w:basedOn w:val="DefaultParagraphFont"/>
    <w:rsid w:val="009D5924"/>
  </w:style>
  <w:style w:type="paragraph" w:customStyle="1" w:styleId="paragraph">
    <w:name w:val="paragraph"/>
    <w:basedOn w:val="Normal"/>
    <w:rsid w:val="00F257BF"/>
    <w:pPr>
      <w:spacing w:before="100" w:beforeAutospacing="1" w:after="100" w:afterAutospacing="1"/>
    </w:pPr>
  </w:style>
  <w:style w:type="paragraph" w:styleId="NormalWeb">
    <w:name w:val="Normal (Web)"/>
    <w:basedOn w:val="Normal"/>
    <w:uiPriority w:val="99"/>
    <w:semiHidden/>
    <w:unhideWhenUsed/>
    <w:rsid w:val="002243DE"/>
    <w:pPr>
      <w:spacing w:before="100" w:beforeAutospacing="1" w:after="100" w:afterAutospacing="1"/>
    </w:pPr>
  </w:style>
  <w:style w:type="paragraph" w:styleId="Title">
    <w:name w:val="Title"/>
    <w:basedOn w:val="Normal"/>
    <w:next w:val="Normal"/>
    <w:link w:val="TitleChar"/>
    <w:uiPriority w:val="10"/>
    <w:qFormat/>
    <w:rsid w:val="00B606C4"/>
    <w:pPr>
      <w:snapToGrid w:val="0"/>
      <w:spacing w:before="120" w:after="120" w:line="259" w:lineRule="auto"/>
      <w:ind w:left="480" w:right="840"/>
      <w:jc w:val="center"/>
    </w:pPr>
    <w:rPr>
      <w:rFonts w:asciiTheme="minorHAnsi" w:hAnsiTheme="minorHAnsi" w:cstheme="minorHAnsi"/>
      <w:b/>
      <w:bCs/>
      <w:smallCaps/>
      <w:sz w:val="28"/>
      <w:szCs w:val="28"/>
      <w:lang w:val="en-US"/>
    </w:rPr>
  </w:style>
  <w:style w:type="character" w:customStyle="1" w:styleId="TitleChar">
    <w:name w:val="Title Char"/>
    <w:basedOn w:val="DefaultParagraphFont"/>
    <w:link w:val="Title"/>
    <w:uiPriority w:val="10"/>
    <w:rsid w:val="00B606C4"/>
    <w:rPr>
      <w:rFonts w:eastAsia="Times New Roman" w:cstheme="minorHAnsi"/>
      <w:b/>
      <w:bCs/>
      <w:smallCaps/>
      <w:sz w:val="28"/>
      <w:szCs w:val="2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9299">
      <w:bodyDiv w:val="1"/>
      <w:marLeft w:val="0"/>
      <w:marRight w:val="0"/>
      <w:marTop w:val="0"/>
      <w:marBottom w:val="0"/>
      <w:divBdr>
        <w:top w:val="none" w:sz="0" w:space="0" w:color="auto"/>
        <w:left w:val="none" w:sz="0" w:space="0" w:color="auto"/>
        <w:bottom w:val="none" w:sz="0" w:space="0" w:color="auto"/>
        <w:right w:val="none" w:sz="0" w:space="0" w:color="auto"/>
      </w:divBdr>
    </w:div>
    <w:div w:id="24792285">
      <w:bodyDiv w:val="1"/>
      <w:marLeft w:val="0"/>
      <w:marRight w:val="0"/>
      <w:marTop w:val="0"/>
      <w:marBottom w:val="0"/>
      <w:divBdr>
        <w:top w:val="none" w:sz="0" w:space="0" w:color="auto"/>
        <w:left w:val="none" w:sz="0" w:space="0" w:color="auto"/>
        <w:bottom w:val="none" w:sz="0" w:space="0" w:color="auto"/>
        <w:right w:val="none" w:sz="0" w:space="0" w:color="auto"/>
      </w:divBdr>
    </w:div>
    <w:div w:id="41103996">
      <w:bodyDiv w:val="1"/>
      <w:marLeft w:val="0"/>
      <w:marRight w:val="0"/>
      <w:marTop w:val="0"/>
      <w:marBottom w:val="0"/>
      <w:divBdr>
        <w:top w:val="none" w:sz="0" w:space="0" w:color="auto"/>
        <w:left w:val="none" w:sz="0" w:space="0" w:color="auto"/>
        <w:bottom w:val="none" w:sz="0" w:space="0" w:color="auto"/>
        <w:right w:val="none" w:sz="0" w:space="0" w:color="auto"/>
      </w:divBdr>
    </w:div>
    <w:div w:id="44258964">
      <w:bodyDiv w:val="1"/>
      <w:marLeft w:val="0"/>
      <w:marRight w:val="0"/>
      <w:marTop w:val="0"/>
      <w:marBottom w:val="0"/>
      <w:divBdr>
        <w:top w:val="none" w:sz="0" w:space="0" w:color="auto"/>
        <w:left w:val="none" w:sz="0" w:space="0" w:color="auto"/>
        <w:bottom w:val="none" w:sz="0" w:space="0" w:color="auto"/>
        <w:right w:val="none" w:sz="0" w:space="0" w:color="auto"/>
      </w:divBdr>
    </w:div>
    <w:div w:id="101458833">
      <w:bodyDiv w:val="1"/>
      <w:marLeft w:val="0"/>
      <w:marRight w:val="0"/>
      <w:marTop w:val="0"/>
      <w:marBottom w:val="0"/>
      <w:divBdr>
        <w:top w:val="none" w:sz="0" w:space="0" w:color="auto"/>
        <w:left w:val="none" w:sz="0" w:space="0" w:color="auto"/>
        <w:bottom w:val="none" w:sz="0" w:space="0" w:color="auto"/>
        <w:right w:val="none" w:sz="0" w:space="0" w:color="auto"/>
      </w:divBdr>
      <w:divsChild>
        <w:div w:id="273830532">
          <w:marLeft w:val="994"/>
          <w:marRight w:val="0"/>
          <w:marTop w:val="0"/>
          <w:marBottom w:val="0"/>
          <w:divBdr>
            <w:top w:val="none" w:sz="0" w:space="0" w:color="auto"/>
            <w:left w:val="none" w:sz="0" w:space="0" w:color="auto"/>
            <w:bottom w:val="none" w:sz="0" w:space="0" w:color="auto"/>
            <w:right w:val="none" w:sz="0" w:space="0" w:color="auto"/>
          </w:divBdr>
        </w:div>
        <w:div w:id="1531727024">
          <w:marLeft w:val="994"/>
          <w:marRight w:val="0"/>
          <w:marTop w:val="0"/>
          <w:marBottom w:val="0"/>
          <w:divBdr>
            <w:top w:val="none" w:sz="0" w:space="0" w:color="auto"/>
            <w:left w:val="none" w:sz="0" w:space="0" w:color="auto"/>
            <w:bottom w:val="none" w:sz="0" w:space="0" w:color="auto"/>
            <w:right w:val="none" w:sz="0" w:space="0" w:color="auto"/>
          </w:divBdr>
        </w:div>
        <w:div w:id="2047681119">
          <w:marLeft w:val="274"/>
          <w:marRight w:val="0"/>
          <w:marTop w:val="0"/>
          <w:marBottom w:val="0"/>
          <w:divBdr>
            <w:top w:val="none" w:sz="0" w:space="0" w:color="auto"/>
            <w:left w:val="none" w:sz="0" w:space="0" w:color="auto"/>
            <w:bottom w:val="none" w:sz="0" w:space="0" w:color="auto"/>
            <w:right w:val="none" w:sz="0" w:space="0" w:color="auto"/>
          </w:divBdr>
        </w:div>
        <w:div w:id="941259899">
          <w:marLeft w:val="274"/>
          <w:marRight w:val="0"/>
          <w:marTop w:val="0"/>
          <w:marBottom w:val="0"/>
          <w:divBdr>
            <w:top w:val="none" w:sz="0" w:space="0" w:color="auto"/>
            <w:left w:val="none" w:sz="0" w:space="0" w:color="auto"/>
            <w:bottom w:val="none" w:sz="0" w:space="0" w:color="auto"/>
            <w:right w:val="none" w:sz="0" w:space="0" w:color="auto"/>
          </w:divBdr>
        </w:div>
        <w:div w:id="694767390">
          <w:marLeft w:val="720"/>
          <w:marRight w:val="0"/>
          <w:marTop w:val="0"/>
          <w:marBottom w:val="0"/>
          <w:divBdr>
            <w:top w:val="none" w:sz="0" w:space="0" w:color="auto"/>
            <w:left w:val="none" w:sz="0" w:space="0" w:color="auto"/>
            <w:bottom w:val="none" w:sz="0" w:space="0" w:color="auto"/>
            <w:right w:val="none" w:sz="0" w:space="0" w:color="auto"/>
          </w:divBdr>
        </w:div>
        <w:div w:id="2045327163">
          <w:marLeft w:val="720"/>
          <w:marRight w:val="0"/>
          <w:marTop w:val="0"/>
          <w:marBottom w:val="0"/>
          <w:divBdr>
            <w:top w:val="none" w:sz="0" w:space="0" w:color="auto"/>
            <w:left w:val="none" w:sz="0" w:space="0" w:color="auto"/>
            <w:bottom w:val="none" w:sz="0" w:space="0" w:color="auto"/>
            <w:right w:val="none" w:sz="0" w:space="0" w:color="auto"/>
          </w:divBdr>
        </w:div>
        <w:div w:id="207692708">
          <w:marLeft w:val="720"/>
          <w:marRight w:val="0"/>
          <w:marTop w:val="0"/>
          <w:marBottom w:val="0"/>
          <w:divBdr>
            <w:top w:val="none" w:sz="0" w:space="0" w:color="auto"/>
            <w:left w:val="none" w:sz="0" w:space="0" w:color="auto"/>
            <w:bottom w:val="none" w:sz="0" w:space="0" w:color="auto"/>
            <w:right w:val="none" w:sz="0" w:space="0" w:color="auto"/>
          </w:divBdr>
        </w:div>
        <w:div w:id="2098480134">
          <w:marLeft w:val="720"/>
          <w:marRight w:val="0"/>
          <w:marTop w:val="0"/>
          <w:marBottom w:val="0"/>
          <w:divBdr>
            <w:top w:val="none" w:sz="0" w:space="0" w:color="auto"/>
            <w:left w:val="none" w:sz="0" w:space="0" w:color="auto"/>
            <w:bottom w:val="none" w:sz="0" w:space="0" w:color="auto"/>
            <w:right w:val="none" w:sz="0" w:space="0" w:color="auto"/>
          </w:divBdr>
        </w:div>
        <w:div w:id="476071154">
          <w:marLeft w:val="720"/>
          <w:marRight w:val="0"/>
          <w:marTop w:val="0"/>
          <w:marBottom w:val="0"/>
          <w:divBdr>
            <w:top w:val="none" w:sz="0" w:space="0" w:color="auto"/>
            <w:left w:val="none" w:sz="0" w:space="0" w:color="auto"/>
            <w:bottom w:val="none" w:sz="0" w:space="0" w:color="auto"/>
            <w:right w:val="none" w:sz="0" w:space="0" w:color="auto"/>
          </w:divBdr>
        </w:div>
        <w:div w:id="1716854209">
          <w:marLeft w:val="720"/>
          <w:marRight w:val="0"/>
          <w:marTop w:val="0"/>
          <w:marBottom w:val="0"/>
          <w:divBdr>
            <w:top w:val="none" w:sz="0" w:space="0" w:color="auto"/>
            <w:left w:val="none" w:sz="0" w:space="0" w:color="auto"/>
            <w:bottom w:val="none" w:sz="0" w:space="0" w:color="auto"/>
            <w:right w:val="none" w:sz="0" w:space="0" w:color="auto"/>
          </w:divBdr>
        </w:div>
      </w:divsChild>
    </w:div>
    <w:div w:id="113867640">
      <w:bodyDiv w:val="1"/>
      <w:marLeft w:val="0"/>
      <w:marRight w:val="0"/>
      <w:marTop w:val="0"/>
      <w:marBottom w:val="0"/>
      <w:divBdr>
        <w:top w:val="none" w:sz="0" w:space="0" w:color="auto"/>
        <w:left w:val="none" w:sz="0" w:space="0" w:color="auto"/>
        <w:bottom w:val="none" w:sz="0" w:space="0" w:color="auto"/>
        <w:right w:val="none" w:sz="0" w:space="0" w:color="auto"/>
      </w:divBdr>
      <w:divsChild>
        <w:div w:id="122506692">
          <w:marLeft w:val="274"/>
          <w:marRight w:val="0"/>
          <w:marTop w:val="0"/>
          <w:marBottom w:val="0"/>
          <w:divBdr>
            <w:top w:val="none" w:sz="0" w:space="0" w:color="auto"/>
            <w:left w:val="none" w:sz="0" w:space="0" w:color="auto"/>
            <w:bottom w:val="none" w:sz="0" w:space="0" w:color="auto"/>
            <w:right w:val="none" w:sz="0" w:space="0" w:color="auto"/>
          </w:divBdr>
        </w:div>
        <w:div w:id="1998268637">
          <w:marLeft w:val="274"/>
          <w:marRight w:val="0"/>
          <w:marTop w:val="0"/>
          <w:marBottom w:val="0"/>
          <w:divBdr>
            <w:top w:val="none" w:sz="0" w:space="0" w:color="auto"/>
            <w:left w:val="none" w:sz="0" w:space="0" w:color="auto"/>
            <w:bottom w:val="none" w:sz="0" w:space="0" w:color="auto"/>
            <w:right w:val="none" w:sz="0" w:space="0" w:color="auto"/>
          </w:divBdr>
        </w:div>
        <w:div w:id="2091199225">
          <w:marLeft w:val="274"/>
          <w:marRight w:val="0"/>
          <w:marTop w:val="0"/>
          <w:marBottom w:val="0"/>
          <w:divBdr>
            <w:top w:val="none" w:sz="0" w:space="0" w:color="auto"/>
            <w:left w:val="none" w:sz="0" w:space="0" w:color="auto"/>
            <w:bottom w:val="none" w:sz="0" w:space="0" w:color="auto"/>
            <w:right w:val="none" w:sz="0" w:space="0" w:color="auto"/>
          </w:divBdr>
        </w:div>
      </w:divsChild>
    </w:div>
    <w:div w:id="122312420">
      <w:bodyDiv w:val="1"/>
      <w:marLeft w:val="0"/>
      <w:marRight w:val="0"/>
      <w:marTop w:val="0"/>
      <w:marBottom w:val="0"/>
      <w:divBdr>
        <w:top w:val="none" w:sz="0" w:space="0" w:color="auto"/>
        <w:left w:val="none" w:sz="0" w:space="0" w:color="auto"/>
        <w:bottom w:val="none" w:sz="0" w:space="0" w:color="auto"/>
        <w:right w:val="none" w:sz="0" w:space="0" w:color="auto"/>
      </w:divBdr>
      <w:divsChild>
        <w:div w:id="167060773">
          <w:marLeft w:val="720"/>
          <w:marRight w:val="0"/>
          <w:marTop w:val="0"/>
          <w:marBottom w:val="0"/>
          <w:divBdr>
            <w:top w:val="none" w:sz="0" w:space="0" w:color="auto"/>
            <w:left w:val="none" w:sz="0" w:space="0" w:color="auto"/>
            <w:bottom w:val="none" w:sz="0" w:space="0" w:color="auto"/>
            <w:right w:val="none" w:sz="0" w:space="0" w:color="auto"/>
          </w:divBdr>
        </w:div>
      </w:divsChild>
    </w:div>
    <w:div w:id="140856230">
      <w:bodyDiv w:val="1"/>
      <w:marLeft w:val="0"/>
      <w:marRight w:val="0"/>
      <w:marTop w:val="0"/>
      <w:marBottom w:val="0"/>
      <w:divBdr>
        <w:top w:val="none" w:sz="0" w:space="0" w:color="auto"/>
        <w:left w:val="none" w:sz="0" w:space="0" w:color="auto"/>
        <w:bottom w:val="none" w:sz="0" w:space="0" w:color="auto"/>
        <w:right w:val="none" w:sz="0" w:space="0" w:color="auto"/>
      </w:divBdr>
    </w:div>
    <w:div w:id="347950793">
      <w:bodyDiv w:val="1"/>
      <w:marLeft w:val="0"/>
      <w:marRight w:val="0"/>
      <w:marTop w:val="0"/>
      <w:marBottom w:val="0"/>
      <w:divBdr>
        <w:top w:val="none" w:sz="0" w:space="0" w:color="auto"/>
        <w:left w:val="none" w:sz="0" w:space="0" w:color="auto"/>
        <w:bottom w:val="none" w:sz="0" w:space="0" w:color="auto"/>
        <w:right w:val="none" w:sz="0" w:space="0" w:color="auto"/>
      </w:divBdr>
    </w:div>
    <w:div w:id="415713884">
      <w:bodyDiv w:val="1"/>
      <w:marLeft w:val="0"/>
      <w:marRight w:val="0"/>
      <w:marTop w:val="0"/>
      <w:marBottom w:val="0"/>
      <w:divBdr>
        <w:top w:val="none" w:sz="0" w:space="0" w:color="auto"/>
        <w:left w:val="none" w:sz="0" w:space="0" w:color="auto"/>
        <w:bottom w:val="none" w:sz="0" w:space="0" w:color="auto"/>
        <w:right w:val="none" w:sz="0" w:space="0" w:color="auto"/>
      </w:divBdr>
    </w:div>
    <w:div w:id="430975917">
      <w:bodyDiv w:val="1"/>
      <w:marLeft w:val="0"/>
      <w:marRight w:val="0"/>
      <w:marTop w:val="0"/>
      <w:marBottom w:val="0"/>
      <w:divBdr>
        <w:top w:val="none" w:sz="0" w:space="0" w:color="auto"/>
        <w:left w:val="none" w:sz="0" w:space="0" w:color="auto"/>
        <w:bottom w:val="none" w:sz="0" w:space="0" w:color="auto"/>
        <w:right w:val="none" w:sz="0" w:space="0" w:color="auto"/>
      </w:divBdr>
    </w:div>
    <w:div w:id="484929477">
      <w:bodyDiv w:val="1"/>
      <w:marLeft w:val="0"/>
      <w:marRight w:val="0"/>
      <w:marTop w:val="0"/>
      <w:marBottom w:val="0"/>
      <w:divBdr>
        <w:top w:val="none" w:sz="0" w:space="0" w:color="auto"/>
        <w:left w:val="none" w:sz="0" w:space="0" w:color="auto"/>
        <w:bottom w:val="none" w:sz="0" w:space="0" w:color="auto"/>
        <w:right w:val="none" w:sz="0" w:space="0" w:color="auto"/>
      </w:divBdr>
    </w:div>
    <w:div w:id="526061138">
      <w:bodyDiv w:val="1"/>
      <w:marLeft w:val="0"/>
      <w:marRight w:val="0"/>
      <w:marTop w:val="0"/>
      <w:marBottom w:val="0"/>
      <w:divBdr>
        <w:top w:val="none" w:sz="0" w:space="0" w:color="auto"/>
        <w:left w:val="none" w:sz="0" w:space="0" w:color="auto"/>
        <w:bottom w:val="none" w:sz="0" w:space="0" w:color="auto"/>
        <w:right w:val="none" w:sz="0" w:space="0" w:color="auto"/>
      </w:divBdr>
      <w:divsChild>
        <w:div w:id="392049798">
          <w:marLeft w:val="274"/>
          <w:marRight w:val="0"/>
          <w:marTop w:val="0"/>
          <w:marBottom w:val="0"/>
          <w:divBdr>
            <w:top w:val="none" w:sz="0" w:space="0" w:color="auto"/>
            <w:left w:val="none" w:sz="0" w:space="0" w:color="auto"/>
            <w:bottom w:val="none" w:sz="0" w:space="0" w:color="auto"/>
            <w:right w:val="none" w:sz="0" w:space="0" w:color="auto"/>
          </w:divBdr>
        </w:div>
        <w:div w:id="1810897087">
          <w:marLeft w:val="274"/>
          <w:marRight w:val="0"/>
          <w:marTop w:val="0"/>
          <w:marBottom w:val="0"/>
          <w:divBdr>
            <w:top w:val="none" w:sz="0" w:space="0" w:color="auto"/>
            <w:left w:val="none" w:sz="0" w:space="0" w:color="auto"/>
            <w:bottom w:val="none" w:sz="0" w:space="0" w:color="auto"/>
            <w:right w:val="none" w:sz="0" w:space="0" w:color="auto"/>
          </w:divBdr>
        </w:div>
        <w:div w:id="1900944450">
          <w:marLeft w:val="274"/>
          <w:marRight w:val="0"/>
          <w:marTop w:val="0"/>
          <w:marBottom w:val="0"/>
          <w:divBdr>
            <w:top w:val="none" w:sz="0" w:space="0" w:color="auto"/>
            <w:left w:val="none" w:sz="0" w:space="0" w:color="auto"/>
            <w:bottom w:val="none" w:sz="0" w:space="0" w:color="auto"/>
            <w:right w:val="none" w:sz="0" w:space="0" w:color="auto"/>
          </w:divBdr>
        </w:div>
        <w:div w:id="1967854273">
          <w:marLeft w:val="274"/>
          <w:marRight w:val="0"/>
          <w:marTop w:val="0"/>
          <w:marBottom w:val="0"/>
          <w:divBdr>
            <w:top w:val="none" w:sz="0" w:space="0" w:color="auto"/>
            <w:left w:val="none" w:sz="0" w:space="0" w:color="auto"/>
            <w:bottom w:val="none" w:sz="0" w:space="0" w:color="auto"/>
            <w:right w:val="none" w:sz="0" w:space="0" w:color="auto"/>
          </w:divBdr>
        </w:div>
        <w:div w:id="2145469022">
          <w:marLeft w:val="274"/>
          <w:marRight w:val="0"/>
          <w:marTop w:val="0"/>
          <w:marBottom w:val="0"/>
          <w:divBdr>
            <w:top w:val="none" w:sz="0" w:space="0" w:color="auto"/>
            <w:left w:val="none" w:sz="0" w:space="0" w:color="auto"/>
            <w:bottom w:val="none" w:sz="0" w:space="0" w:color="auto"/>
            <w:right w:val="none" w:sz="0" w:space="0" w:color="auto"/>
          </w:divBdr>
        </w:div>
      </w:divsChild>
    </w:div>
    <w:div w:id="533924867">
      <w:bodyDiv w:val="1"/>
      <w:marLeft w:val="0"/>
      <w:marRight w:val="0"/>
      <w:marTop w:val="0"/>
      <w:marBottom w:val="0"/>
      <w:divBdr>
        <w:top w:val="none" w:sz="0" w:space="0" w:color="auto"/>
        <w:left w:val="none" w:sz="0" w:space="0" w:color="auto"/>
        <w:bottom w:val="none" w:sz="0" w:space="0" w:color="auto"/>
        <w:right w:val="none" w:sz="0" w:space="0" w:color="auto"/>
      </w:divBdr>
    </w:div>
    <w:div w:id="640811633">
      <w:bodyDiv w:val="1"/>
      <w:marLeft w:val="0"/>
      <w:marRight w:val="0"/>
      <w:marTop w:val="0"/>
      <w:marBottom w:val="0"/>
      <w:divBdr>
        <w:top w:val="none" w:sz="0" w:space="0" w:color="auto"/>
        <w:left w:val="none" w:sz="0" w:space="0" w:color="auto"/>
        <w:bottom w:val="none" w:sz="0" w:space="0" w:color="auto"/>
        <w:right w:val="none" w:sz="0" w:space="0" w:color="auto"/>
      </w:divBdr>
    </w:div>
    <w:div w:id="661088059">
      <w:bodyDiv w:val="1"/>
      <w:marLeft w:val="0"/>
      <w:marRight w:val="0"/>
      <w:marTop w:val="0"/>
      <w:marBottom w:val="0"/>
      <w:divBdr>
        <w:top w:val="none" w:sz="0" w:space="0" w:color="auto"/>
        <w:left w:val="none" w:sz="0" w:space="0" w:color="auto"/>
        <w:bottom w:val="none" w:sz="0" w:space="0" w:color="auto"/>
        <w:right w:val="none" w:sz="0" w:space="0" w:color="auto"/>
      </w:divBdr>
    </w:div>
    <w:div w:id="702363585">
      <w:bodyDiv w:val="1"/>
      <w:marLeft w:val="0"/>
      <w:marRight w:val="0"/>
      <w:marTop w:val="0"/>
      <w:marBottom w:val="0"/>
      <w:divBdr>
        <w:top w:val="none" w:sz="0" w:space="0" w:color="auto"/>
        <w:left w:val="none" w:sz="0" w:space="0" w:color="auto"/>
        <w:bottom w:val="none" w:sz="0" w:space="0" w:color="auto"/>
        <w:right w:val="none" w:sz="0" w:space="0" w:color="auto"/>
      </w:divBdr>
      <w:divsChild>
        <w:div w:id="482503348">
          <w:marLeft w:val="0"/>
          <w:marRight w:val="0"/>
          <w:marTop w:val="0"/>
          <w:marBottom w:val="0"/>
          <w:divBdr>
            <w:top w:val="none" w:sz="0" w:space="0" w:color="auto"/>
            <w:left w:val="none" w:sz="0" w:space="0" w:color="auto"/>
            <w:bottom w:val="none" w:sz="0" w:space="0" w:color="auto"/>
            <w:right w:val="none" w:sz="0" w:space="0" w:color="auto"/>
          </w:divBdr>
          <w:divsChild>
            <w:div w:id="189322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035010">
      <w:bodyDiv w:val="1"/>
      <w:marLeft w:val="0"/>
      <w:marRight w:val="0"/>
      <w:marTop w:val="0"/>
      <w:marBottom w:val="0"/>
      <w:divBdr>
        <w:top w:val="none" w:sz="0" w:space="0" w:color="auto"/>
        <w:left w:val="none" w:sz="0" w:space="0" w:color="auto"/>
        <w:bottom w:val="none" w:sz="0" w:space="0" w:color="auto"/>
        <w:right w:val="none" w:sz="0" w:space="0" w:color="auto"/>
      </w:divBdr>
      <w:divsChild>
        <w:div w:id="194927757">
          <w:marLeft w:val="274"/>
          <w:marRight w:val="0"/>
          <w:marTop w:val="0"/>
          <w:marBottom w:val="0"/>
          <w:divBdr>
            <w:top w:val="none" w:sz="0" w:space="0" w:color="auto"/>
            <w:left w:val="none" w:sz="0" w:space="0" w:color="auto"/>
            <w:bottom w:val="none" w:sz="0" w:space="0" w:color="auto"/>
            <w:right w:val="none" w:sz="0" w:space="0" w:color="auto"/>
          </w:divBdr>
        </w:div>
        <w:div w:id="428426173">
          <w:marLeft w:val="274"/>
          <w:marRight w:val="0"/>
          <w:marTop w:val="0"/>
          <w:marBottom w:val="0"/>
          <w:divBdr>
            <w:top w:val="none" w:sz="0" w:space="0" w:color="auto"/>
            <w:left w:val="none" w:sz="0" w:space="0" w:color="auto"/>
            <w:bottom w:val="none" w:sz="0" w:space="0" w:color="auto"/>
            <w:right w:val="none" w:sz="0" w:space="0" w:color="auto"/>
          </w:divBdr>
        </w:div>
        <w:div w:id="1040859484">
          <w:marLeft w:val="274"/>
          <w:marRight w:val="0"/>
          <w:marTop w:val="0"/>
          <w:marBottom w:val="0"/>
          <w:divBdr>
            <w:top w:val="none" w:sz="0" w:space="0" w:color="auto"/>
            <w:left w:val="none" w:sz="0" w:space="0" w:color="auto"/>
            <w:bottom w:val="none" w:sz="0" w:space="0" w:color="auto"/>
            <w:right w:val="none" w:sz="0" w:space="0" w:color="auto"/>
          </w:divBdr>
        </w:div>
      </w:divsChild>
    </w:div>
    <w:div w:id="727723734">
      <w:bodyDiv w:val="1"/>
      <w:marLeft w:val="0"/>
      <w:marRight w:val="0"/>
      <w:marTop w:val="0"/>
      <w:marBottom w:val="0"/>
      <w:divBdr>
        <w:top w:val="none" w:sz="0" w:space="0" w:color="auto"/>
        <w:left w:val="none" w:sz="0" w:space="0" w:color="auto"/>
        <w:bottom w:val="none" w:sz="0" w:space="0" w:color="auto"/>
        <w:right w:val="none" w:sz="0" w:space="0" w:color="auto"/>
      </w:divBdr>
    </w:div>
    <w:div w:id="736635874">
      <w:bodyDiv w:val="1"/>
      <w:marLeft w:val="0"/>
      <w:marRight w:val="0"/>
      <w:marTop w:val="0"/>
      <w:marBottom w:val="0"/>
      <w:divBdr>
        <w:top w:val="none" w:sz="0" w:space="0" w:color="auto"/>
        <w:left w:val="none" w:sz="0" w:space="0" w:color="auto"/>
        <w:bottom w:val="none" w:sz="0" w:space="0" w:color="auto"/>
        <w:right w:val="none" w:sz="0" w:space="0" w:color="auto"/>
      </w:divBdr>
    </w:div>
    <w:div w:id="786315164">
      <w:bodyDiv w:val="1"/>
      <w:marLeft w:val="0"/>
      <w:marRight w:val="0"/>
      <w:marTop w:val="0"/>
      <w:marBottom w:val="0"/>
      <w:divBdr>
        <w:top w:val="none" w:sz="0" w:space="0" w:color="auto"/>
        <w:left w:val="none" w:sz="0" w:space="0" w:color="auto"/>
        <w:bottom w:val="none" w:sz="0" w:space="0" w:color="auto"/>
        <w:right w:val="none" w:sz="0" w:space="0" w:color="auto"/>
      </w:divBdr>
    </w:div>
    <w:div w:id="860708721">
      <w:bodyDiv w:val="1"/>
      <w:marLeft w:val="0"/>
      <w:marRight w:val="0"/>
      <w:marTop w:val="0"/>
      <w:marBottom w:val="0"/>
      <w:divBdr>
        <w:top w:val="none" w:sz="0" w:space="0" w:color="auto"/>
        <w:left w:val="none" w:sz="0" w:space="0" w:color="auto"/>
        <w:bottom w:val="none" w:sz="0" w:space="0" w:color="auto"/>
        <w:right w:val="none" w:sz="0" w:space="0" w:color="auto"/>
      </w:divBdr>
      <w:divsChild>
        <w:div w:id="1703633341">
          <w:marLeft w:val="994"/>
          <w:marRight w:val="0"/>
          <w:marTop w:val="0"/>
          <w:marBottom w:val="0"/>
          <w:divBdr>
            <w:top w:val="none" w:sz="0" w:space="0" w:color="auto"/>
            <w:left w:val="none" w:sz="0" w:space="0" w:color="auto"/>
            <w:bottom w:val="none" w:sz="0" w:space="0" w:color="auto"/>
            <w:right w:val="none" w:sz="0" w:space="0" w:color="auto"/>
          </w:divBdr>
        </w:div>
      </w:divsChild>
    </w:div>
    <w:div w:id="885531093">
      <w:bodyDiv w:val="1"/>
      <w:marLeft w:val="0"/>
      <w:marRight w:val="0"/>
      <w:marTop w:val="0"/>
      <w:marBottom w:val="0"/>
      <w:divBdr>
        <w:top w:val="none" w:sz="0" w:space="0" w:color="auto"/>
        <w:left w:val="none" w:sz="0" w:space="0" w:color="auto"/>
        <w:bottom w:val="none" w:sz="0" w:space="0" w:color="auto"/>
        <w:right w:val="none" w:sz="0" w:space="0" w:color="auto"/>
      </w:divBdr>
      <w:divsChild>
        <w:div w:id="258030685">
          <w:marLeft w:val="274"/>
          <w:marRight w:val="0"/>
          <w:marTop w:val="0"/>
          <w:marBottom w:val="0"/>
          <w:divBdr>
            <w:top w:val="none" w:sz="0" w:space="0" w:color="auto"/>
            <w:left w:val="none" w:sz="0" w:space="0" w:color="auto"/>
            <w:bottom w:val="none" w:sz="0" w:space="0" w:color="auto"/>
            <w:right w:val="none" w:sz="0" w:space="0" w:color="auto"/>
          </w:divBdr>
        </w:div>
        <w:div w:id="291181421">
          <w:marLeft w:val="274"/>
          <w:marRight w:val="0"/>
          <w:marTop w:val="0"/>
          <w:marBottom w:val="0"/>
          <w:divBdr>
            <w:top w:val="none" w:sz="0" w:space="0" w:color="auto"/>
            <w:left w:val="none" w:sz="0" w:space="0" w:color="auto"/>
            <w:bottom w:val="none" w:sz="0" w:space="0" w:color="auto"/>
            <w:right w:val="none" w:sz="0" w:space="0" w:color="auto"/>
          </w:divBdr>
        </w:div>
        <w:div w:id="506794774">
          <w:marLeft w:val="274"/>
          <w:marRight w:val="0"/>
          <w:marTop w:val="0"/>
          <w:marBottom w:val="0"/>
          <w:divBdr>
            <w:top w:val="none" w:sz="0" w:space="0" w:color="auto"/>
            <w:left w:val="none" w:sz="0" w:space="0" w:color="auto"/>
            <w:bottom w:val="none" w:sz="0" w:space="0" w:color="auto"/>
            <w:right w:val="none" w:sz="0" w:space="0" w:color="auto"/>
          </w:divBdr>
        </w:div>
        <w:div w:id="1722904592">
          <w:marLeft w:val="274"/>
          <w:marRight w:val="0"/>
          <w:marTop w:val="0"/>
          <w:marBottom w:val="0"/>
          <w:divBdr>
            <w:top w:val="none" w:sz="0" w:space="0" w:color="auto"/>
            <w:left w:val="none" w:sz="0" w:space="0" w:color="auto"/>
            <w:bottom w:val="none" w:sz="0" w:space="0" w:color="auto"/>
            <w:right w:val="none" w:sz="0" w:space="0" w:color="auto"/>
          </w:divBdr>
        </w:div>
        <w:div w:id="1750157724">
          <w:marLeft w:val="274"/>
          <w:marRight w:val="0"/>
          <w:marTop w:val="0"/>
          <w:marBottom w:val="0"/>
          <w:divBdr>
            <w:top w:val="none" w:sz="0" w:space="0" w:color="auto"/>
            <w:left w:val="none" w:sz="0" w:space="0" w:color="auto"/>
            <w:bottom w:val="none" w:sz="0" w:space="0" w:color="auto"/>
            <w:right w:val="none" w:sz="0" w:space="0" w:color="auto"/>
          </w:divBdr>
        </w:div>
        <w:div w:id="1777481616">
          <w:marLeft w:val="274"/>
          <w:marRight w:val="0"/>
          <w:marTop w:val="0"/>
          <w:marBottom w:val="0"/>
          <w:divBdr>
            <w:top w:val="none" w:sz="0" w:space="0" w:color="auto"/>
            <w:left w:val="none" w:sz="0" w:space="0" w:color="auto"/>
            <w:bottom w:val="none" w:sz="0" w:space="0" w:color="auto"/>
            <w:right w:val="none" w:sz="0" w:space="0" w:color="auto"/>
          </w:divBdr>
        </w:div>
        <w:div w:id="1819878538">
          <w:marLeft w:val="274"/>
          <w:marRight w:val="0"/>
          <w:marTop w:val="0"/>
          <w:marBottom w:val="0"/>
          <w:divBdr>
            <w:top w:val="none" w:sz="0" w:space="0" w:color="auto"/>
            <w:left w:val="none" w:sz="0" w:space="0" w:color="auto"/>
            <w:bottom w:val="none" w:sz="0" w:space="0" w:color="auto"/>
            <w:right w:val="none" w:sz="0" w:space="0" w:color="auto"/>
          </w:divBdr>
        </w:div>
      </w:divsChild>
    </w:div>
    <w:div w:id="922102870">
      <w:bodyDiv w:val="1"/>
      <w:marLeft w:val="0"/>
      <w:marRight w:val="0"/>
      <w:marTop w:val="0"/>
      <w:marBottom w:val="0"/>
      <w:divBdr>
        <w:top w:val="none" w:sz="0" w:space="0" w:color="auto"/>
        <w:left w:val="none" w:sz="0" w:space="0" w:color="auto"/>
        <w:bottom w:val="none" w:sz="0" w:space="0" w:color="auto"/>
        <w:right w:val="none" w:sz="0" w:space="0" w:color="auto"/>
      </w:divBdr>
    </w:div>
    <w:div w:id="925309300">
      <w:bodyDiv w:val="1"/>
      <w:marLeft w:val="0"/>
      <w:marRight w:val="0"/>
      <w:marTop w:val="0"/>
      <w:marBottom w:val="0"/>
      <w:divBdr>
        <w:top w:val="none" w:sz="0" w:space="0" w:color="auto"/>
        <w:left w:val="none" w:sz="0" w:space="0" w:color="auto"/>
        <w:bottom w:val="none" w:sz="0" w:space="0" w:color="auto"/>
        <w:right w:val="none" w:sz="0" w:space="0" w:color="auto"/>
      </w:divBdr>
    </w:div>
    <w:div w:id="925769411">
      <w:bodyDiv w:val="1"/>
      <w:marLeft w:val="0"/>
      <w:marRight w:val="0"/>
      <w:marTop w:val="0"/>
      <w:marBottom w:val="0"/>
      <w:divBdr>
        <w:top w:val="none" w:sz="0" w:space="0" w:color="auto"/>
        <w:left w:val="none" w:sz="0" w:space="0" w:color="auto"/>
        <w:bottom w:val="none" w:sz="0" w:space="0" w:color="auto"/>
        <w:right w:val="none" w:sz="0" w:space="0" w:color="auto"/>
      </w:divBdr>
    </w:div>
    <w:div w:id="996690749">
      <w:bodyDiv w:val="1"/>
      <w:marLeft w:val="0"/>
      <w:marRight w:val="0"/>
      <w:marTop w:val="0"/>
      <w:marBottom w:val="0"/>
      <w:divBdr>
        <w:top w:val="none" w:sz="0" w:space="0" w:color="auto"/>
        <w:left w:val="none" w:sz="0" w:space="0" w:color="auto"/>
        <w:bottom w:val="none" w:sz="0" w:space="0" w:color="auto"/>
        <w:right w:val="none" w:sz="0" w:space="0" w:color="auto"/>
      </w:divBdr>
    </w:div>
    <w:div w:id="1003823431">
      <w:bodyDiv w:val="1"/>
      <w:marLeft w:val="0"/>
      <w:marRight w:val="0"/>
      <w:marTop w:val="0"/>
      <w:marBottom w:val="0"/>
      <w:divBdr>
        <w:top w:val="none" w:sz="0" w:space="0" w:color="auto"/>
        <w:left w:val="none" w:sz="0" w:space="0" w:color="auto"/>
        <w:bottom w:val="none" w:sz="0" w:space="0" w:color="auto"/>
        <w:right w:val="none" w:sz="0" w:space="0" w:color="auto"/>
      </w:divBdr>
    </w:div>
    <w:div w:id="1102727979">
      <w:bodyDiv w:val="1"/>
      <w:marLeft w:val="0"/>
      <w:marRight w:val="0"/>
      <w:marTop w:val="0"/>
      <w:marBottom w:val="0"/>
      <w:divBdr>
        <w:top w:val="none" w:sz="0" w:space="0" w:color="auto"/>
        <w:left w:val="none" w:sz="0" w:space="0" w:color="auto"/>
        <w:bottom w:val="none" w:sz="0" w:space="0" w:color="auto"/>
        <w:right w:val="none" w:sz="0" w:space="0" w:color="auto"/>
      </w:divBdr>
    </w:div>
    <w:div w:id="1162815770">
      <w:bodyDiv w:val="1"/>
      <w:marLeft w:val="0"/>
      <w:marRight w:val="0"/>
      <w:marTop w:val="0"/>
      <w:marBottom w:val="0"/>
      <w:divBdr>
        <w:top w:val="none" w:sz="0" w:space="0" w:color="auto"/>
        <w:left w:val="none" w:sz="0" w:space="0" w:color="auto"/>
        <w:bottom w:val="none" w:sz="0" w:space="0" w:color="auto"/>
        <w:right w:val="none" w:sz="0" w:space="0" w:color="auto"/>
      </w:divBdr>
      <w:divsChild>
        <w:div w:id="1737627097">
          <w:marLeft w:val="994"/>
          <w:marRight w:val="0"/>
          <w:marTop w:val="0"/>
          <w:marBottom w:val="0"/>
          <w:divBdr>
            <w:top w:val="none" w:sz="0" w:space="0" w:color="auto"/>
            <w:left w:val="none" w:sz="0" w:space="0" w:color="auto"/>
            <w:bottom w:val="none" w:sz="0" w:space="0" w:color="auto"/>
            <w:right w:val="none" w:sz="0" w:space="0" w:color="auto"/>
          </w:divBdr>
        </w:div>
      </w:divsChild>
    </w:div>
    <w:div w:id="1168786277">
      <w:bodyDiv w:val="1"/>
      <w:marLeft w:val="0"/>
      <w:marRight w:val="0"/>
      <w:marTop w:val="0"/>
      <w:marBottom w:val="0"/>
      <w:divBdr>
        <w:top w:val="none" w:sz="0" w:space="0" w:color="auto"/>
        <w:left w:val="none" w:sz="0" w:space="0" w:color="auto"/>
        <w:bottom w:val="none" w:sz="0" w:space="0" w:color="auto"/>
        <w:right w:val="none" w:sz="0" w:space="0" w:color="auto"/>
      </w:divBdr>
    </w:div>
    <w:div w:id="1218588545">
      <w:bodyDiv w:val="1"/>
      <w:marLeft w:val="0"/>
      <w:marRight w:val="0"/>
      <w:marTop w:val="0"/>
      <w:marBottom w:val="0"/>
      <w:divBdr>
        <w:top w:val="none" w:sz="0" w:space="0" w:color="auto"/>
        <w:left w:val="none" w:sz="0" w:space="0" w:color="auto"/>
        <w:bottom w:val="none" w:sz="0" w:space="0" w:color="auto"/>
        <w:right w:val="none" w:sz="0" w:space="0" w:color="auto"/>
      </w:divBdr>
      <w:divsChild>
        <w:div w:id="67576933">
          <w:marLeft w:val="274"/>
          <w:marRight w:val="0"/>
          <w:marTop w:val="0"/>
          <w:marBottom w:val="0"/>
          <w:divBdr>
            <w:top w:val="none" w:sz="0" w:space="0" w:color="auto"/>
            <w:left w:val="none" w:sz="0" w:space="0" w:color="auto"/>
            <w:bottom w:val="none" w:sz="0" w:space="0" w:color="auto"/>
            <w:right w:val="none" w:sz="0" w:space="0" w:color="auto"/>
          </w:divBdr>
        </w:div>
      </w:divsChild>
    </w:div>
    <w:div w:id="1219903373">
      <w:bodyDiv w:val="1"/>
      <w:marLeft w:val="0"/>
      <w:marRight w:val="0"/>
      <w:marTop w:val="0"/>
      <w:marBottom w:val="0"/>
      <w:divBdr>
        <w:top w:val="none" w:sz="0" w:space="0" w:color="auto"/>
        <w:left w:val="none" w:sz="0" w:space="0" w:color="auto"/>
        <w:bottom w:val="none" w:sz="0" w:space="0" w:color="auto"/>
        <w:right w:val="none" w:sz="0" w:space="0" w:color="auto"/>
      </w:divBdr>
    </w:div>
    <w:div w:id="1256668690">
      <w:bodyDiv w:val="1"/>
      <w:marLeft w:val="0"/>
      <w:marRight w:val="0"/>
      <w:marTop w:val="0"/>
      <w:marBottom w:val="0"/>
      <w:divBdr>
        <w:top w:val="none" w:sz="0" w:space="0" w:color="auto"/>
        <w:left w:val="none" w:sz="0" w:space="0" w:color="auto"/>
        <w:bottom w:val="none" w:sz="0" w:space="0" w:color="auto"/>
        <w:right w:val="none" w:sz="0" w:space="0" w:color="auto"/>
      </w:divBdr>
      <w:divsChild>
        <w:div w:id="553471197">
          <w:marLeft w:val="0"/>
          <w:marRight w:val="0"/>
          <w:marTop w:val="0"/>
          <w:marBottom w:val="0"/>
          <w:divBdr>
            <w:top w:val="none" w:sz="0" w:space="0" w:color="auto"/>
            <w:left w:val="none" w:sz="0" w:space="0" w:color="auto"/>
            <w:bottom w:val="none" w:sz="0" w:space="0" w:color="auto"/>
            <w:right w:val="none" w:sz="0" w:space="0" w:color="auto"/>
          </w:divBdr>
          <w:divsChild>
            <w:div w:id="5801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09394">
      <w:bodyDiv w:val="1"/>
      <w:marLeft w:val="0"/>
      <w:marRight w:val="0"/>
      <w:marTop w:val="0"/>
      <w:marBottom w:val="0"/>
      <w:divBdr>
        <w:top w:val="none" w:sz="0" w:space="0" w:color="auto"/>
        <w:left w:val="none" w:sz="0" w:space="0" w:color="auto"/>
        <w:bottom w:val="none" w:sz="0" w:space="0" w:color="auto"/>
        <w:right w:val="none" w:sz="0" w:space="0" w:color="auto"/>
      </w:divBdr>
    </w:div>
    <w:div w:id="1331519238">
      <w:bodyDiv w:val="1"/>
      <w:marLeft w:val="0"/>
      <w:marRight w:val="0"/>
      <w:marTop w:val="0"/>
      <w:marBottom w:val="0"/>
      <w:divBdr>
        <w:top w:val="none" w:sz="0" w:space="0" w:color="auto"/>
        <w:left w:val="none" w:sz="0" w:space="0" w:color="auto"/>
        <w:bottom w:val="none" w:sz="0" w:space="0" w:color="auto"/>
        <w:right w:val="none" w:sz="0" w:space="0" w:color="auto"/>
      </w:divBdr>
      <w:divsChild>
        <w:div w:id="161287500">
          <w:marLeft w:val="274"/>
          <w:marRight w:val="0"/>
          <w:marTop w:val="0"/>
          <w:marBottom w:val="0"/>
          <w:divBdr>
            <w:top w:val="none" w:sz="0" w:space="0" w:color="auto"/>
            <w:left w:val="none" w:sz="0" w:space="0" w:color="auto"/>
            <w:bottom w:val="none" w:sz="0" w:space="0" w:color="auto"/>
            <w:right w:val="none" w:sz="0" w:space="0" w:color="auto"/>
          </w:divBdr>
        </w:div>
        <w:div w:id="451050034">
          <w:marLeft w:val="274"/>
          <w:marRight w:val="0"/>
          <w:marTop w:val="0"/>
          <w:marBottom w:val="0"/>
          <w:divBdr>
            <w:top w:val="none" w:sz="0" w:space="0" w:color="auto"/>
            <w:left w:val="none" w:sz="0" w:space="0" w:color="auto"/>
            <w:bottom w:val="none" w:sz="0" w:space="0" w:color="auto"/>
            <w:right w:val="none" w:sz="0" w:space="0" w:color="auto"/>
          </w:divBdr>
        </w:div>
        <w:div w:id="880626473">
          <w:marLeft w:val="274"/>
          <w:marRight w:val="0"/>
          <w:marTop w:val="0"/>
          <w:marBottom w:val="0"/>
          <w:divBdr>
            <w:top w:val="none" w:sz="0" w:space="0" w:color="auto"/>
            <w:left w:val="none" w:sz="0" w:space="0" w:color="auto"/>
            <w:bottom w:val="none" w:sz="0" w:space="0" w:color="auto"/>
            <w:right w:val="none" w:sz="0" w:space="0" w:color="auto"/>
          </w:divBdr>
        </w:div>
        <w:div w:id="1115907765">
          <w:marLeft w:val="274"/>
          <w:marRight w:val="0"/>
          <w:marTop w:val="0"/>
          <w:marBottom w:val="0"/>
          <w:divBdr>
            <w:top w:val="none" w:sz="0" w:space="0" w:color="auto"/>
            <w:left w:val="none" w:sz="0" w:space="0" w:color="auto"/>
            <w:bottom w:val="none" w:sz="0" w:space="0" w:color="auto"/>
            <w:right w:val="none" w:sz="0" w:space="0" w:color="auto"/>
          </w:divBdr>
        </w:div>
        <w:div w:id="1549150976">
          <w:marLeft w:val="274"/>
          <w:marRight w:val="0"/>
          <w:marTop w:val="0"/>
          <w:marBottom w:val="0"/>
          <w:divBdr>
            <w:top w:val="none" w:sz="0" w:space="0" w:color="auto"/>
            <w:left w:val="none" w:sz="0" w:space="0" w:color="auto"/>
            <w:bottom w:val="none" w:sz="0" w:space="0" w:color="auto"/>
            <w:right w:val="none" w:sz="0" w:space="0" w:color="auto"/>
          </w:divBdr>
        </w:div>
      </w:divsChild>
    </w:div>
    <w:div w:id="1348945374">
      <w:bodyDiv w:val="1"/>
      <w:marLeft w:val="0"/>
      <w:marRight w:val="0"/>
      <w:marTop w:val="0"/>
      <w:marBottom w:val="0"/>
      <w:divBdr>
        <w:top w:val="none" w:sz="0" w:space="0" w:color="auto"/>
        <w:left w:val="none" w:sz="0" w:space="0" w:color="auto"/>
        <w:bottom w:val="none" w:sz="0" w:space="0" w:color="auto"/>
        <w:right w:val="none" w:sz="0" w:space="0" w:color="auto"/>
      </w:divBdr>
    </w:div>
    <w:div w:id="1404639880">
      <w:bodyDiv w:val="1"/>
      <w:marLeft w:val="0"/>
      <w:marRight w:val="0"/>
      <w:marTop w:val="0"/>
      <w:marBottom w:val="0"/>
      <w:divBdr>
        <w:top w:val="none" w:sz="0" w:space="0" w:color="auto"/>
        <w:left w:val="none" w:sz="0" w:space="0" w:color="auto"/>
        <w:bottom w:val="none" w:sz="0" w:space="0" w:color="auto"/>
        <w:right w:val="none" w:sz="0" w:space="0" w:color="auto"/>
      </w:divBdr>
    </w:div>
    <w:div w:id="1415667344">
      <w:bodyDiv w:val="1"/>
      <w:marLeft w:val="0"/>
      <w:marRight w:val="0"/>
      <w:marTop w:val="0"/>
      <w:marBottom w:val="0"/>
      <w:divBdr>
        <w:top w:val="none" w:sz="0" w:space="0" w:color="auto"/>
        <w:left w:val="none" w:sz="0" w:space="0" w:color="auto"/>
        <w:bottom w:val="none" w:sz="0" w:space="0" w:color="auto"/>
        <w:right w:val="none" w:sz="0" w:space="0" w:color="auto"/>
      </w:divBdr>
      <w:divsChild>
        <w:div w:id="30497690">
          <w:marLeft w:val="994"/>
          <w:marRight w:val="0"/>
          <w:marTop w:val="0"/>
          <w:marBottom w:val="0"/>
          <w:divBdr>
            <w:top w:val="none" w:sz="0" w:space="0" w:color="auto"/>
            <w:left w:val="none" w:sz="0" w:space="0" w:color="auto"/>
            <w:bottom w:val="none" w:sz="0" w:space="0" w:color="auto"/>
            <w:right w:val="none" w:sz="0" w:space="0" w:color="auto"/>
          </w:divBdr>
        </w:div>
      </w:divsChild>
    </w:div>
    <w:div w:id="1437822306">
      <w:bodyDiv w:val="1"/>
      <w:marLeft w:val="0"/>
      <w:marRight w:val="0"/>
      <w:marTop w:val="0"/>
      <w:marBottom w:val="0"/>
      <w:divBdr>
        <w:top w:val="none" w:sz="0" w:space="0" w:color="auto"/>
        <w:left w:val="none" w:sz="0" w:space="0" w:color="auto"/>
        <w:bottom w:val="none" w:sz="0" w:space="0" w:color="auto"/>
        <w:right w:val="none" w:sz="0" w:space="0" w:color="auto"/>
      </w:divBdr>
      <w:divsChild>
        <w:div w:id="1466703702">
          <w:marLeft w:val="274"/>
          <w:marRight w:val="0"/>
          <w:marTop w:val="0"/>
          <w:marBottom w:val="0"/>
          <w:divBdr>
            <w:top w:val="none" w:sz="0" w:space="0" w:color="auto"/>
            <w:left w:val="none" w:sz="0" w:space="0" w:color="auto"/>
            <w:bottom w:val="none" w:sz="0" w:space="0" w:color="auto"/>
            <w:right w:val="none" w:sz="0" w:space="0" w:color="auto"/>
          </w:divBdr>
        </w:div>
        <w:div w:id="1398626249">
          <w:marLeft w:val="274"/>
          <w:marRight w:val="0"/>
          <w:marTop w:val="0"/>
          <w:marBottom w:val="0"/>
          <w:divBdr>
            <w:top w:val="none" w:sz="0" w:space="0" w:color="auto"/>
            <w:left w:val="none" w:sz="0" w:space="0" w:color="auto"/>
            <w:bottom w:val="none" w:sz="0" w:space="0" w:color="auto"/>
            <w:right w:val="none" w:sz="0" w:space="0" w:color="auto"/>
          </w:divBdr>
        </w:div>
      </w:divsChild>
    </w:div>
    <w:div w:id="1518495743">
      <w:bodyDiv w:val="1"/>
      <w:marLeft w:val="0"/>
      <w:marRight w:val="0"/>
      <w:marTop w:val="0"/>
      <w:marBottom w:val="0"/>
      <w:divBdr>
        <w:top w:val="none" w:sz="0" w:space="0" w:color="auto"/>
        <w:left w:val="none" w:sz="0" w:space="0" w:color="auto"/>
        <w:bottom w:val="none" w:sz="0" w:space="0" w:color="auto"/>
        <w:right w:val="none" w:sz="0" w:space="0" w:color="auto"/>
      </w:divBdr>
      <w:divsChild>
        <w:div w:id="105852957">
          <w:marLeft w:val="144"/>
          <w:marRight w:val="0"/>
          <w:marTop w:val="100"/>
          <w:marBottom w:val="100"/>
          <w:divBdr>
            <w:top w:val="none" w:sz="0" w:space="0" w:color="auto"/>
            <w:left w:val="none" w:sz="0" w:space="0" w:color="auto"/>
            <w:bottom w:val="none" w:sz="0" w:space="0" w:color="auto"/>
            <w:right w:val="none" w:sz="0" w:space="0" w:color="auto"/>
          </w:divBdr>
        </w:div>
      </w:divsChild>
    </w:div>
    <w:div w:id="1580485124">
      <w:bodyDiv w:val="1"/>
      <w:marLeft w:val="0"/>
      <w:marRight w:val="0"/>
      <w:marTop w:val="0"/>
      <w:marBottom w:val="0"/>
      <w:divBdr>
        <w:top w:val="none" w:sz="0" w:space="0" w:color="auto"/>
        <w:left w:val="none" w:sz="0" w:space="0" w:color="auto"/>
        <w:bottom w:val="none" w:sz="0" w:space="0" w:color="auto"/>
        <w:right w:val="none" w:sz="0" w:space="0" w:color="auto"/>
      </w:divBdr>
      <w:divsChild>
        <w:div w:id="1556770559">
          <w:marLeft w:val="720"/>
          <w:marRight w:val="0"/>
          <w:marTop w:val="0"/>
          <w:marBottom w:val="0"/>
          <w:divBdr>
            <w:top w:val="none" w:sz="0" w:space="0" w:color="auto"/>
            <w:left w:val="none" w:sz="0" w:space="0" w:color="auto"/>
            <w:bottom w:val="none" w:sz="0" w:space="0" w:color="auto"/>
            <w:right w:val="none" w:sz="0" w:space="0" w:color="auto"/>
          </w:divBdr>
        </w:div>
      </w:divsChild>
    </w:div>
    <w:div w:id="1592467655">
      <w:bodyDiv w:val="1"/>
      <w:marLeft w:val="0"/>
      <w:marRight w:val="0"/>
      <w:marTop w:val="0"/>
      <w:marBottom w:val="0"/>
      <w:divBdr>
        <w:top w:val="none" w:sz="0" w:space="0" w:color="auto"/>
        <w:left w:val="none" w:sz="0" w:space="0" w:color="auto"/>
        <w:bottom w:val="none" w:sz="0" w:space="0" w:color="auto"/>
        <w:right w:val="none" w:sz="0" w:space="0" w:color="auto"/>
      </w:divBdr>
    </w:div>
    <w:div w:id="1607467190">
      <w:bodyDiv w:val="1"/>
      <w:marLeft w:val="0"/>
      <w:marRight w:val="0"/>
      <w:marTop w:val="0"/>
      <w:marBottom w:val="0"/>
      <w:divBdr>
        <w:top w:val="none" w:sz="0" w:space="0" w:color="auto"/>
        <w:left w:val="none" w:sz="0" w:space="0" w:color="auto"/>
        <w:bottom w:val="none" w:sz="0" w:space="0" w:color="auto"/>
        <w:right w:val="none" w:sz="0" w:space="0" w:color="auto"/>
      </w:divBdr>
    </w:div>
    <w:div w:id="1608350187">
      <w:bodyDiv w:val="1"/>
      <w:marLeft w:val="0"/>
      <w:marRight w:val="0"/>
      <w:marTop w:val="0"/>
      <w:marBottom w:val="0"/>
      <w:divBdr>
        <w:top w:val="none" w:sz="0" w:space="0" w:color="auto"/>
        <w:left w:val="none" w:sz="0" w:space="0" w:color="auto"/>
        <w:bottom w:val="none" w:sz="0" w:space="0" w:color="auto"/>
        <w:right w:val="none" w:sz="0" w:space="0" w:color="auto"/>
      </w:divBdr>
      <w:divsChild>
        <w:div w:id="1475176795">
          <w:marLeft w:val="274"/>
          <w:marRight w:val="0"/>
          <w:marTop w:val="0"/>
          <w:marBottom w:val="0"/>
          <w:divBdr>
            <w:top w:val="none" w:sz="0" w:space="0" w:color="auto"/>
            <w:left w:val="none" w:sz="0" w:space="0" w:color="auto"/>
            <w:bottom w:val="none" w:sz="0" w:space="0" w:color="auto"/>
            <w:right w:val="none" w:sz="0" w:space="0" w:color="auto"/>
          </w:divBdr>
        </w:div>
      </w:divsChild>
    </w:div>
    <w:div w:id="1646010614">
      <w:bodyDiv w:val="1"/>
      <w:marLeft w:val="0"/>
      <w:marRight w:val="0"/>
      <w:marTop w:val="0"/>
      <w:marBottom w:val="0"/>
      <w:divBdr>
        <w:top w:val="none" w:sz="0" w:space="0" w:color="auto"/>
        <w:left w:val="none" w:sz="0" w:space="0" w:color="auto"/>
        <w:bottom w:val="none" w:sz="0" w:space="0" w:color="auto"/>
        <w:right w:val="none" w:sz="0" w:space="0" w:color="auto"/>
      </w:divBdr>
    </w:div>
    <w:div w:id="1690256305">
      <w:bodyDiv w:val="1"/>
      <w:marLeft w:val="0"/>
      <w:marRight w:val="0"/>
      <w:marTop w:val="0"/>
      <w:marBottom w:val="0"/>
      <w:divBdr>
        <w:top w:val="none" w:sz="0" w:space="0" w:color="auto"/>
        <w:left w:val="none" w:sz="0" w:space="0" w:color="auto"/>
        <w:bottom w:val="none" w:sz="0" w:space="0" w:color="auto"/>
        <w:right w:val="none" w:sz="0" w:space="0" w:color="auto"/>
      </w:divBdr>
    </w:div>
    <w:div w:id="1694070202">
      <w:bodyDiv w:val="1"/>
      <w:marLeft w:val="0"/>
      <w:marRight w:val="0"/>
      <w:marTop w:val="0"/>
      <w:marBottom w:val="0"/>
      <w:divBdr>
        <w:top w:val="none" w:sz="0" w:space="0" w:color="auto"/>
        <w:left w:val="none" w:sz="0" w:space="0" w:color="auto"/>
        <w:bottom w:val="none" w:sz="0" w:space="0" w:color="auto"/>
        <w:right w:val="none" w:sz="0" w:space="0" w:color="auto"/>
      </w:divBdr>
    </w:div>
    <w:div w:id="1716587719">
      <w:bodyDiv w:val="1"/>
      <w:marLeft w:val="0"/>
      <w:marRight w:val="0"/>
      <w:marTop w:val="0"/>
      <w:marBottom w:val="0"/>
      <w:divBdr>
        <w:top w:val="none" w:sz="0" w:space="0" w:color="auto"/>
        <w:left w:val="none" w:sz="0" w:space="0" w:color="auto"/>
        <w:bottom w:val="none" w:sz="0" w:space="0" w:color="auto"/>
        <w:right w:val="none" w:sz="0" w:space="0" w:color="auto"/>
      </w:divBdr>
    </w:div>
    <w:div w:id="1732996598">
      <w:bodyDiv w:val="1"/>
      <w:marLeft w:val="0"/>
      <w:marRight w:val="0"/>
      <w:marTop w:val="0"/>
      <w:marBottom w:val="0"/>
      <w:divBdr>
        <w:top w:val="none" w:sz="0" w:space="0" w:color="auto"/>
        <w:left w:val="none" w:sz="0" w:space="0" w:color="auto"/>
        <w:bottom w:val="none" w:sz="0" w:space="0" w:color="auto"/>
        <w:right w:val="none" w:sz="0" w:space="0" w:color="auto"/>
      </w:divBdr>
    </w:div>
    <w:div w:id="1745296786">
      <w:bodyDiv w:val="1"/>
      <w:marLeft w:val="0"/>
      <w:marRight w:val="0"/>
      <w:marTop w:val="0"/>
      <w:marBottom w:val="0"/>
      <w:divBdr>
        <w:top w:val="none" w:sz="0" w:space="0" w:color="auto"/>
        <w:left w:val="none" w:sz="0" w:space="0" w:color="auto"/>
        <w:bottom w:val="none" w:sz="0" w:space="0" w:color="auto"/>
        <w:right w:val="none" w:sz="0" w:space="0" w:color="auto"/>
      </w:divBdr>
    </w:div>
    <w:div w:id="1745758264">
      <w:bodyDiv w:val="1"/>
      <w:marLeft w:val="0"/>
      <w:marRight w:val="0"/>
      <w:marTop w:val="0"/>
      <w:marBottom w:val="0"/>
      <w:divBdr>
        <w:top w:val="none" w:sz="0" w:space="0" w:color="auto"/>
        <w:left w:val="none" w:sz="0" w:space="0" w:color="auto"/>
        <w:bottom w:val="none" w:sz="0" w:space="0" w:color="auto"/>
        <w:right w:val="none" w:sz="0" w:space="0" w:color="auto"/>
      </w:divBdr>
    </w:div>
    <w:div w:id="1751612976">
      <w:bodyDiv w:val="1"/>
      <w:marLeft w:val="0"/>
      <w:marRight w:val="0"/>
      <w:marTop w:val="0"/>
      <w:marBottom w:val="0"/>
      <w:divBdr>
        <w:top w:val="none" w:sz="0" w:space="0" w:color="auto"/>
        <w:left w:val="none" w:sz="0" w:space="0" w:color="auto"/>
        <w:bottom w:val="none" w:sz="0" w:space="0" w:color="auto"/>
        <w:right w:val="none" w:sz="0" w:space="0" w:color="auto"/>
      </w:divBdr>
      <w:divsChild>
        <w:div w:id="308749440">
          <w:marLeft w:val="274"/>
          <w:marRight w:val="0"/>
          <w:marTop w:val="0"/>
          <w:marBottom w:val="0"/>
          <w:divBdr>
            <w:top w:val="none" w:sz="0" w:space="0" w:color="auto"/>
            <w:left w:val="none" w:sz="0" w:space="0" w:color="auto"/>
            <w:bottom w:val="none" w:sz="0" w:space="0" w:color="auto"/>
            <w:right w:val="none" w:sz="0" w:space="0" w:color="auto"/>
          </w:divBdr>
        </w:div>
      </w:divsChild>
    </w:div>
    <w:div w:id="1753577878">
      <w:bodyDiv w:val="1"/>
      <w:marLeft w:val="0"/>
      <w:marRight w:val="0"/>
      <w:marTop w:val="0"/>
      <w:marBottom w:val="0"/>
      <w:divBdr>
        <w:top w:val="none" w:sz="0" w:space="0" w:color="auto"/>
        <w:left w:val="none" w:sz="0" w:space="0" w:color="auto"/>
        <w:bottom w:val="none" w:sz="0" w:space="0" w:color="auto"/>
        <w:right w:val="none" w:sz="0" w:space="0" w:color="auto"/>
      </w:divBdr>
      <w:divsChild>
        <w:div w:id="539173046">
          <w:marLeft w:val="720"/>
          <w:marRight w:val="0"/>
          <w:marTop w:val="0"/>
          <w:marBottom w:val="0"/>
          <w:divBdr>
            <w:top w:val="none" w:sz="0" w:space="0" w:color="auto"/>
            <w:left w:val="none" w:sz="0" w:space="0" w:color="auto"/>
            <w:bottom w:val="none" w:sz="0" w:space="0" w:color="auto"/>
            <w:right w:val="none" w:sz="0" w:space="0" w:color="auto"/>
          </w:divBdr>
        </w:div>
      </w:divsChild>
    </w:div>
    <w:div w:id="1763064296">
      <w:bodyDiv w:val="1"/>
      <w:marLeft w:val="0"/>
      <w:marRight w:val="0"/>
      <w:marTop w:val="0"/>
      <w:marBottom w:val="0"/>
      <w:divBdr>
        <w:top w:val="none" w:sz="0" w:space="0" w:color="auto"/>
        <w:left w:val="none" w:sz="0" w:space="0" w:color="auto"/>
        <w:bottom w:val="none" w:sz="0" w:space="0" w:color="auto"/>
        <w:right w:val="none" w:sz="0" w:space="0" w:color="auto"/>
      </w:divBdr>
    </w:div>
    <w:div w:id="1830054350">
      <w:bodyDiv w:val="1"/>
      <w:marLeft w:val="0"/>
      <w:marRight w:val="0"/>
      <w:marTop w:val="0"/>
      <w:marBottom w:val="0"/>
      <w:divBdr>
        <w:top w:val="none" w:sz="0" w:space="0" w:color="auto"/>
        <w:left w:val="none" w:sz="0" w:space="0" w:color="auto"/>
        <w:bottom w:val="none" w:sz="0" w:space="0" w:color="auto"/>
        <w:right w:val="none" w:sz="0" w:space="0" w:color="auto"/>
      </w:divBdr>
    </w:div>
    <w:div w:id="1851094565">
      <w:bodyDiv w:val="1"/>
      <w:marLeft w:val="0"/>
      <w:marRight w:val="0"/>
      <w:marTop w:val="0"/>
      <w:marBottom w:val="0"/>
      <w:divBdr>
        <w:top w:val="none" w:sz="0" w:space="0" w:color="auto"/>
        <w:left w:val="none" w:sz="0" w:space="0" w:color="auto"/>
        <w:bottom w:val="none" w:sz="0" w:space="0" w:color="auto"/>
        <w:right w:val="none" w:sz="0" w:space="0" w:color="auto"/>
      </w:divBdr>
      <w:divsChild>
        <w:div w:id="196046885">
          <w:marLeft w:val="720"/>
          <w:marRight w:val="0"/>
          <w:marTop w:val="0"/>
          <w:marBottom w:val="0"/>
          <w:divBdr>
            <w:top w:val="none" w:sz="0" w:space="0" w:color="auto"/>
            <w:left w:val="none" w:sz="0" w:space="0" w:color="auto"/>
            <w:bottom w:val="none" w:sz="0" w:space="0" w:color="auto"/>
            <w:right w:val="none" w:sz="0" w:space="0" w:color="auto"/>
          </w:divBdr>
        </w:div>
      </w:divsChild>
    </w:div>
    <w:div w:id="1944415598">
      <w:bodyDiv w:val="1"/>
      <w:marLeft w:val="0"/>
      <w:marRight w:val="0"/>
      <w:marTop w:val="0"/>
      <w:marBottom w:val="0"/>
      <w:divBdr>
        <w:top w:val="none" w:sz="0" w:space="0" w:color="auto"/>
        <w:left w:val="none" w:sz="0" w:space="0" w:color="auto"/>
        <w:bottom w:val="none" w:sz="0" w:space="0" w:color="auto"/>
        <w:right w:val="none" w:sz="0" w:space="0" w:color="auto"/>
      </w:divBdr>
    </w:div>
    <w:div w:id="1952739555">
      <w:bodyDiv w:val="1"/>
      <w:marLeft w:val="0"/>
      <w:marRight w:val="0"/>
      <w:marTop w:val="0"/>
      <w:marBottom w:val="0"/>
      <w:divBdr>
        <w:top w:val="none" w:sz="0" w:space="0" w:color="auto"/>
        <w:left w:val="none" w:sz="0" w:space="0" w:color="auto"/>
        <w:bottom w:val="none" w:sz="0" w:space="0" w:color="auto"/>
        <w:right w:val="none" w:sz="0" w:space="0" w:color="auto"/>
      </w:divBdr>
      <w:divsChild>
        <w:div w:id="1480732755">
          <w:marLeft w:val="720"/>
          <w:marRight w:val="0"/>
          <w:marTop w:val="0"/>
          <w:marBottom w:val="0"/>
          <w:divBdr>
            <w:top w:val="none" w:sz="0" w:space="0" w:color="auto"/>
            <w:left w:val="none" w:sz="0" w:space="0" w:color="auto"/>
            <w:bottom w:val="none" w:sz="0" w:space="0" w:color="auto"/>
            <w:right w:val="none" w:sz="0" w:space="0" w:color="auto"/>
          </w:divBdr>
        </w:div>
      </w:divsChild>
    </w:div>
    <w:div w:id="1964116097">
      <w:bodyDiv w:val="1"/>
      <w:marLeft w:val="0"/>
      <w:marRight w:val="0"/>
      <w:marTop w:val="0"/>
      <w:marBottom w:val="0"/>
      <w:divBdr>
        <w:top w:val="none" w:sz="0" w:space="0" w:color="auto"/>
        <w:left w:val="none" w:sz="0" w:space="0" w:color="auto"/>
        <w:bottom w:val="none" w:sz="0" w:space="0" w:color="auto"/>
        <w:right w:val="none" w:sz="0" w:space="0" w:color="auto"/>
      </w:divBdr>
      <w:divsChild>
        <w:div w:id="755055093">
          <w:marLeft w:val="720"/>
          <w:marRight w:val="0"/>
          <w:marTop w:val="0"/>
          <w:marBottom w:val="0"/>
          <w:divBdr>
            <w:top w:val="none" w:sz="0" w:space="0" w:color="auto"/>
            <w:left w:val="none" w:sz="0" w:space="0" w:color="auto"/>
            <w:bottom w:val="none" w:sz="0" w:space="0" w:color="auto"/>
            <w:right w:val="none" w:sz="0" w:space="0" w:color="auto"/>
          </w:divBdr>
        </w:div>
      </w:divsChild>
    </w:div>
    <w:div w:id="1997412597">
      <w:bodyDiv w:val="1"/>
      <w:marLeft w:val="0"/>
      <w:marRight w:val="0"/>
      <w:marTop w:val="0"/>
      <w:marBottom w:val="0"/>
      <w:divBdr>
        <w:top w:val="none" w:sz="0" w:space="0" w:color="auto"/>
        <w:left w:val="none" w:sz="0" w:space="0" w:color="auto"/>
        <w:bottom w:val="none" w:sz="0" w:space="0" w:color="auto"/>
        <w:right w:val="none" w:sz="0" w:space="0" w:color="auto"/>
      </w:divBdr>
      <w:divsChild>
        <w:div w:id="659894702">
          <w:marLeft w:val="0"/>
          <w:marRight w:val="0"/>
          <w:marTop w:val="0"/>
          <w:marBottom w:val="0"/>
          <w:divBdr>
            <w:top w:val="none" w:sz="0" w:space="0" w:color="auto"/>
            <w:left w:val="none" w:sz="0" w:space="0" w:color="auto"/>
            <w:bottom w:val="none" w:sz="0" w:space="0" w:color="auto"/>
            <w:right w:val="none" w:sz="0" w:space="0" w:color="auto"/>
          </w:divBdr>
          <w:divsChild>
            <w:div w:id="280693852">
              <w:marLeft w:val="0"/>
              <w:marRight w:val="0"/>
              <w:marTop w:val="0"/>
              <w:marBottom w:val="0"/>
              <w:divBdr>
                <w:top w:val="none" w:sz="0" w:space="0" w:color="auto"/>
                <w:left w:val="none" w:sz="0" w:space="0" w:color="auto"/>
                <w:bottom w:val="none" w:sz="0" w:space="0" w:color="auto"/>
                <w:right w:val="none" w:sz="0" w:space="0" w:color="auto"/>
              </w:divBdr>
              <w:divsChild>
                <w:div w:id="1193418474">
                  <w:marLeft w:val="0"/>
                  <w:marRight w:val="0"/>
                  <w:marTop w:val="0"/>
                  <w:marBottom w:val="0"/>
                  <w:divBdr>
                    <w:top w:val="none" w:sz="0" w:space="0" w:color="auto"/>
                    <w:left w:val="none" w:sz="0" w:space="0" w:color="auto"/>
                    <w:bottom w:val="none" w:sz="0" w:space="0" w:color="auto"/>
                    <w:right w:val="none" w:sz="0" w:space="0" w:color="auto"/>
                  </w:divBdr>
                  <w:divsChild>
                    <w:div w:id="298266586">
                      <w:marLeft w:val="0"/>
                      <w:marRight w:val="0"/>
                      <w:marTop w:val="0"/>
                      <w:marBottom w:val="0"/>
                      <w:divBdr>
                        <w:top w:val="none" w:sz="0" w:space="0" w:color="auto"/>
                        <w:left w:val="none" w:sz="0" w:space="0" w:color="auto"/>
                        <w:bottom w:val="none" w:sz="0" w:space="0" w:color="auto"/>
                        <w:right w:val="none" w:sz="0" w:space="0" w:color="auto"/>
                      </w:divBdr>
                      <w:divsChild>
                        <w:div w:id="175312030">
                          <w:marLeft w:val="0"/>
                          <w:marRight w:val="0"/>
                          <w:marTop w:val="0"/>
                          <w:marBottom w:val="0"/>
                          <w:divBdr>
                            <w:top w:val="none" w:sz="0" w:space="0" w:color="auto"/>
                            <w:left w:val="none" w:sz="0" w:space="0" w:color="auto"/>
                            <w:bottom w:val="none" w:sz="0" w:space="0" w:color="auto"/>
                            <w:right w:val="none" w:sz="0" w:space="0" w:color="auto"/>
                          </w:divBdr>
                          <w:divsChild>
                            <w:div w:id="1160345215">
                              <w:marLeft w:val="0"/>
                              <w:marRight w:val="0"/>
                              <w:marTop w:val="0"/>
                              <w:marBottom w:val="0"/>
                              <w:divBdr>
                                <w:top w:val="none" w:sz="0" w:space="0" w:color="auto"/>
                                <w:left w:val="none" w:sz="0" w:space="0" w:color="auto"/>
                                <w:bottom w:val="none" w:sz="0" w:space="0" w:color="auto"/>
                                <w:right w:val="none" w:sz="0" w:space="0" w:color="auto"/>
                              </w:divBdr>
                              <w:divsChild>
                                <w:div w:id="25107223">
                                  <w:marLeft w:val="0"/>
                                  <w:marRight w:val="0"/>
                                  <w:marTop w:val="0"/>
                                  <w:marBottom w:val="0"/>
                                  <w:divBdr>
                                    <w:top w:val="none" w:sz="0" w:space="0" w:color="auto"/>
                                    <w:left w:val="none" w:sz="0" w:space="0" w:color="auto"/>
                                    <w:bottom w:val="none" w:sz="0" w:space="0" w:color="auto"/>
                                    <w:right w:val="none" w:sz="0" w:space="0" w:color="auto"/>
                                  </w:divBdr>
                                  <w:divsChild>
                                    <w:div w:id="800881956">
                                      <w:marLeft w:val="0"/>
                                      <w:marRight w:val="0"/>
                                      <w:marTop w:val="0"/>
                                      <w:marBottom w:val="0"/>
                                      <w:divBdr>
                                        <w:top w:val="none" w:sz="0" w:space="0" w:color="auto"/>
                                        <w:left w:val="none" w:sz="0" w:space="0" w:color="auto"/>
                                        <w:bottom w:val="none" w:sz="0" w:space="0" w:color="auto"/>
                                        <w:right w:val="none" w:sz="0" w:space="0" w:color="auto"/>
                                      </w:divBdr>
                                      <w:divsChild>
                                        <w:div w:id="136270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032836">
      <w:bodyDiv w:val="1"/>
      <w:marLeft w:val="0"/>
      <w:marRight w:val="0"/>
      <w:marTop w:val="0"/>
      <w:marBottom w:val="0"/>
      <w:divBdr>
        <w:top w:val="none" w:sz="0" w:space="0" w:color="auto"/>
        <w:left w:val="none" w:sz="0" w:space="0" w:color="auto"/>
        <w:bottom w:val="none" w:sz="0" w:space="0" w:color="auto"/>
        <w:right w:val="none" w:sz="0" w:space="0" w:color="auto"/>
      </w:divBdr>
    </w:div>
    <w:div w:id="2000107728">
      <w:bodyDiv w:val="1"/>
      <w:marLeft w:val="0"/>
      <w:marRight w:val="0"/>
      <w:marTop w:val="0"/>
      <w:marBottom w:val="0"/>
      <w:divBdr>
        <w:top w:val="none" w:sz="0" w:space="0" w:color="auto"/>
        <w:left w:val="none" w:sz="0" w:space="0" w:color="auto"/>
        <w:bottom w:val="none" w:sz="0" w:space="0" w:color="auto"/>
        <w:right w:val="none" w:sz="0" w:space="0" w:color="auto"/>
      </w:divBdr>
      <w:divsChild>
        <w:div w:id="976764895">
          <w:marLeft w:val="720"/>
          <w:marRight w:val="0"/>
          <w:marTop w:val="0"/>
          <w:marBottom w:val="0"/>
          <w:divBdr>
            <w:top w:val="none" w:sz="0" w:space="0" w:color="auto"/>
            <w:left w:val="none" w:sz="0" w:space="0" w:color="auto"/>
            <w:bottom w:val="none" w:sz="0" w:space="0" w:color="auto"/>
            <w:right w:val="none" w:sz="0" w:space="0" w:color="auto"/>
          </w:divBdr>
        </w:div>
      </w:divsChild>
    </w:div>
    <w:div w:id="2002156739">
      <w:bodyDiv w:val="1"/>
      <w:marLeft w:val="0"/>
      <w:marRight w:val="0"/>
      <w:marTop w:val="0"/>
      <w:marBottom w:val="0"/>
      <w:divBdr>
        <w:top w:val="none" w:sz="0" w:space="0" w:color="auto"/>
        <w:left w:val="none" w:sz="0" w:space="0" w:color="auto"/>
        <w:bottom w:val="none" w:sz="0" w:space="0" w:color="auto"/>
        <w:right w:val="none" w:sz="0" w:space="0" w:color="auto"/>
      </w:divBdr>
    </w:div>
    <w:div w:id="2031056331">
      <w:bodyDiv w:val="1"/>
      <w:marLeft w:val="0"/>
      <w:marRight w:val="0"/>
      <w:marTop w:val="0"/>
      <w:marBottom w:val="0"/>
      <w:divBdr>
        <w:top w:val="none" w:sz="0" w:space="0" w:color="auto"/>
        <w:left w:val="none" w:sz="0" w:space="0" w:color="auto"/>
        <w:bottom w:val="none" w:sz="0" w:space="0" w:color="auto"/>
        <w:right w:val="none" w:sz="0" w:space="0" w:color="auto"/>
      </w:divBdr>
    </w:div>
    <w:div w:id="2033259620">
      <w:bodyDiv w:val="1"/>
      <w:marLeft w:val="0"/>
      <w:marRight w:val="0"/>
      <w:marTop w:val="0"/>
      <w:marBottom w:val="0"/>
      <w:divBdr>
        <w:top w:val="none" w:sz="0" w:space="0" w:color="auto"/>
        <w:left w:val="none" w:sz="0" w:space="0" w:color="auto"/>
        <w:bottom w:val="none" w:sz="0" w:space="0" w:color="auto"/>
        <w:right w:val="none" w:sz="0" w:space="0" w:color="auto"/>
      </w:divBdr>
      <w:divsChild>
        <w:div w:id="377246240">
          <w:marLeft w:val="1123"/>
          <w:marRight w:val="0"/>
          <w:marTop w:val="200"/>
          <w:marBottom w:val="200"/>
          <w:divBdr>
            <w:top w:val="none" w:sz="0" w:space="0" w:color="auto"/>
            <w:left w:val="none" w:sz="0" w:space="0" w:color="auto"/>
            <w:bottom w:val="none" w:sz="0" w:space="0" w:color="auto"/>
            <w:right w:val="none" w:sz="0" w:space="0" w:color="auto"/>
          </w:divBdr>
        </w:div>
        <w:div w:id="1831679532">
          <w:marLeft w:val="1123"/>
          <w:marRight w:val="0"/>
          <w:marTop w:val="200"/>
          <w:marBottom w:val="200"/>
          <w:divBdr>
            <w:top w:val="none" w:sz="0" w:space="0" w:color="auto"/>
            <w:left w:val="none" w:sz="0" w:space="0" w:color="auto"/>
            <w:bottom w:val="none" w:sz="0" w:space="0" w:color="auto"/>
            <w:right w:val="none" w:sz="0" w:space="0" w:color="auto"/>
          </w:divBdr>
        </w:div>
        <w:div w:id="1215701212">
          <w:marLeft w:val="1123"/>
          <w:marRight w:val="0"/>
          <w:marTop w:val="200"/>
          <w:marBottom w:val="200"/>
          <w:divBdr>
            <w:top w:val="none" w:sz="0" w:space="0" w:color="auto"/>
            <w:left w:val="none" w:sz="0" w:space="0" w:color="auto"/>
            <w:bottom w:val="none" w:sz="0" w:space="0" w:color="auto"/>
            <w:right w:val="none" w:sz="0" w:space="0" w:color="auto"/>
          </w:divBdr>
        </w:div>
        <w:div w:id="1936788924">
          <w:marLeft w:val="1123"/>
          <w:marRight w:val="0"/>
          <w:marTop w:val="200"/>
          <w:marBottom w:val="200"/>
          <w:divBdr>
            <w:top w:val="none" w:sz="0" w:space="0" w:color="auto"/>
            <w:left w:val="none" w:sz="0" w:space="0" w:color="auto"/>
            <w:bottom w:val="none" w:sz="0" w:space="0" w:color="auto"/>
            <w:right w:val="none" w:sz="0" w:space="0" w:color="auto"/>
          </w:divBdr>
        </w:div>
      </w:divsChild>
    </w:div>
    <w:div w:id="2075470166">
      <w:bodyDiv w:val="1"/>
      <w:marLeft w:val="0"/>
      <w:marRight w:val="0"/>
      <w:marTop w:val="0"/>
      <w:marBottom w:val="0"/>
      <w:divBdr>
        <w:top w:val="none" w:sz="0" w:space="0" w:color="auto"/>
        <w:left w:val="none" w:sz="0" w:space="0" w:color="auto"/>
        <w:bottom w:val="none" w:sz="0" w:space="0" w:color="auto"/>
        <w:right w:val="none" w:sz="0" w:space="0" w:color="auto"/>
      </w:divBdr>
      <w:divsChild>
        <w:div w:id="1123615964">
          <w:marLeft w:val="720"/>
          <w:marRight w:val="0"/>
          <w:marTop w:val="0"/>
          <w:marBottom w:val="0"/>
          <w:divBdr>
            <w:top w:val="none" w:sz="0" w:space="0" w:color="auto"/>
            <w:left w:val="none" w:sz="0" w:space="0" w:color="auto"/>
            <w:bottom w:val="none" w:sz="0" w:space="0" w:color="auto"/>
            <w:right w:val="none" w:sz="0" w:space="0" w:color="auto"/>
          </w:divBdr>
        </w:div>
      </w:divsChild>
    </w:div>
    <w:div w:id="2076274120">
      <w:bodyDiv w:val="1"/>
      <w:marLeft w:val="0"/>
      <w:marRight w:val="0"/>
      <w:marTop w:val="0"/>
      <w:marBottom w:val="0"/>
      <w:divBdr>
        <w:top w:val="none" w:sz="0" w:space="0" w:color="auto"/>
        <w:left w:val="none" w:sz="0" w:space="0" w:color="auto"/>
        <w:bottom w:val="none" w:sz="0" w:space="0" w:color="auto"/>
        <w:right w:val="none" w:sz="0" w:space="0" w:color="auto"/>
      </w:divBdr>
    </w:div>
    <w:div w:id="2088187402">
      <w:bodyDiv w:val="1"/>
      <w:marLeft w:val="0"/>
      <w:marRight w:val="0"/>
      <w:marTop w:val="0"/>
      <w:marBottom w:val="0"/>
      <w:divBdr>
        <w:top w:val="none" w:sz="0" w:space="0" w:color="auto"/>
        <w:left w:val="none" w:sz="0" w:space="0" w:color="auto"/>
        <w:bottom w:val="none" w:sz="0" w:space="0" w:color="auto"/>
        <w:right w:val="none" w:sz="0" w:space="0" w:color="auto"/>
      </w:divBdr>
    </w:div>
    <w:div w:id="2111579615">
      <w:bodyDiv w:val="1"/>
      <w:marLeft w:val="0"/>
      <w:marRight w:val="0"/>
      <w:marTop w:val="0"/>
      <w:marBottom w:val="0"/>
      <w:divBdr>
        <w:top w:val="none" w:sz="0" w:space="0" w:color="auto"/>
        <w:left w:val="none" w:sz="0" w:space="0" w:color="auto"/>
        <w:bottom w:val="none" w:sz="0" w:space="0" w:color="auto"/>
        <w:right w:val="none" w:sz="0" w:space="0" w:color="auto"/>
      </w:divBdr>
    </w:div>
    <w:div w:id="212009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aith4rights.iclrs.org/courses/module-6-minority-rights/" TargetMode="External"/><Relationship Id="rId18" Type="http://schemas.openxmlformats.org/officeDocument/2006/relationships/hyperlink" Target="https://undocs.org/A/HRC/22/51"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ohchr.org/en/faith-for-rights/faith4rights-toolkit/module-6-minority-rights" TargetMode="External"/><Relationship Id="rId17" Type="http://schemas.openxmlformats.org/officeDocument/2006/relationships/hyperlink" Target="https://www.vaticannews.va/en/pope/news/2019-02/pope-francis-uae-declaration-with-al-azhar-grand-imam.html" TargetMode="External"/><Relationship Id="rId2" Type="http://schemas.openxmlformats.org/officeDocument/2006/relationships/customXml" Target="../customXml/item2.xml"/><Relationship Id="rId16" Type="http://schemas.openxmlformats.org/officeDocument/2006/relationships/hyperlink" Target="https://undocs.org/A/74/160" TargetMode="External"/><Relationship Id="rId20" Type="http://schemas.openxmlformats.org/officeDocument/2006/relationships/hyperlink" Target="https://faith4rights.iclrs.org/courses/module-6-minority-rights/lesson/module-6-learning-path-1-unpack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hchr.org/en/documents/tools-and-resources/faith4rights-toolki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undocs.org/A/74/16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youtube.com/watch?v=oocbRyThld0&amp;t=114s&amp;ab_channel=ConferenceofEuropeanChurch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hchr.org/en/professionalinterest/pages/minorities.asp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18B3CB-F093-4940-8A3A-211003EEB371}">
  <ds:schemaRefs>
    <ds:schemaRef ds:uri="http://schemas.microsoft.com/sharepoint/v3/contenttype/forms"/>
  </ds:schemaRefs>
</ds:datastoreItem>
</file>

<file path=customXml/itemProps2.xml><?xml version="1.0" encoding="utf-8"?>
<ds:datastoreItem xmlns:ds="http://schemas.openxmlformats.org/officeDocument/2006/customXml" ds:itemID="{461CA953-AD2F-4872-B32F-69D4F9419AAC}">
  <ds:schemaRefs>
    <ds:schemaRef ds:uri="http://schemas.microsoft.com/office/2006/metadata/properties"/>
    <ds:schemaRef ds:uri="http://schemas.microsoft.com/office/infopath/2007/PartnerControls"/>
    <ds:schemaRef ds:uri="79d7f8ca-f76d-437e-9427-00cd3bdb0a1d"/>
    <ds:schemaRef ds:uri="985ec44e-1bab-4c0b-9df0-6ba128686fc9"/>
  </ds:schemaRefs>
</ds:datastoreItem>
</file>

<file path=customXml/itemProps3.xml><?xml version="1.0" encoding="utf-8"?>
<ds:datastoreItem xmlns:ds="http://schemas.openxmlformats.org/officeDocument/2006/customXml" ds:itemID="{ABA2966C-F318-4AF9-93DA-0BD1108E84BA}">
  <ds:schemaRefs>
    <ds:schemaRef ds:uri="http://schemas.openxmlformats.org/officeDocument/2006/bibliography"/>
  </ds:schemaRefs>
</ds:datastoreItem>
</file>

<file path=customXml/itemProps4.xml><?xml version="1.0" encoding="utf-8"?>
<ds:datastoreItem xmlns:ds="http://schemas.openxmlformats.org/officeDocument/2006/customXml" ds:itemID="{885C9D56-1803-4B29-95FC-096E76FCC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1722</Words>
  <Characters>9822</Characters>
  <Application>Microsoft Office Word</Application>
  <DocSecurity>0</DocSecurity>
  <Lines>81</Lines>
  <Paragraphs>23</Paragraphs>
  <ScaleCrop>false</ScaleCrop>
  <Company>OHCHR</Company>
  <LinksUpToDate>false</LinksUpToDate>
  <CharactersWithSpaces>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MACHONOVA Ivana</dc:creator>
  <cp:keywords/>
  <dc:description/>
  <cp:lastModifiedBy>Rosa SANZ DELGADO DE MOLINA</cp:lastModifiedBy>
  <cp:revision>8</cp:revision>
  <cp:lastPrinted>2023-07-10T11:30:00Z</cp:lastPrinted>
  <dcterms:created xsi:type="dcterms:W3CDTF">2023-11-24T11:02:00Z</dcterms:created>
  <dcterms:modified xsi:type="dcterms:W3CDTF">2023-11-27T15:13:00Z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