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3E662" w14:textId="394642AE" w:rsidR="005E2622" w:rsidRPr="00555AAD" w:rsidRDefault="005E2622" w:rsidP="005E2622">
      <w:pPr>
        <w:pStyle w:val="Title"/>
      </w:pPr>
      <w:r w:rsidRPr="00555AAD">
        <w:t>Note</w:t>
      </w:r>
      <w:r w:rsidR="00900AE3" w:rsidRPr="00555AAD">
        <w:t>s</w:t>
      </w:r>
      <w:r w:rsidRPr="00555AAD">
        <w:t xml:space="preserve"> for the </w:t>
      </w:r>
      <w:r w:rsidR="000C4291" w:rsidRPr="00555AAD">
        <w:t>F</w:t>
      </w:r>
      <w:r w:rsidRPr="00555AAD">
        <w:t>acilitator(s)</w:t>
      </w:r>
    </w:p>
    <w:p w14:paraId="15A2BED4" w14:textId="72E1EE30" w:rsidR="000C65BE" w:rsidRPr="00555AAD" w:rsidRDefault="30C15B61" w:rsidP="005E2622">
      <w:pPr>
        <w:pStyle w:val="Title"/>
      </w:pPr>
      <w:r w:rsidRPr="00555AAD">
        <w:t xml:space="preserve">Module </w:t>
      </w:r>
      <w:r w:rsidR="00590756" w:rsidRPr="00555AAD">
        <w:t>5</w:t>
      </w:r>
      <w:r w:rsidRPr="00555AAD">
        <w:t xml:space="preserve">: </w:t>
      </w:r>
      <w:r w:rsidR="00590756" w:rsidRPr="00555AAD">
        <w:t xml:space="preserve">Women, </w:t>
      </w:r>
      <w:r w:rsidR="000C4291" w:rsidRPr="00555AAD">
        <w:t>G</w:t>
      </w:r>
      <w:r w:rsidR="00590756" w:rsidRPr="00555AAD">
        <w:t xml:space="preserve">irls and </w:t>
      </w:r>
      <w:r w:rsidR="000C4291" w:rsidRPr="00555AAD">
        <w:t>G</w:t>
      </w:r>
      <w:r w:rsidR="00590756" w:rsidRPr="00555AAD">
        <w:t xml:space="preserve">ender </w:t>
      </w:r>
      <w:r w:rsidR="000C4291" w:rsidRPr="00555AAD">
        <w:t>E</w:t>
      </w:r>
      <w:r w:rsidR="00590756" w:rsidRPr="00555AAD">
        <w:t>quality</w:t>
      </w:r>
    </w:p>
    <w:p w14:paraId="3E3C7A2D" w14:textId="77777777" w:rsidR="00CB1B7D" w:rsidRPr="00555AAD" w:rsidRDefault="00CB1B7D" w:rsidP="00CB1B7D">
      <w:pPr>
        <w:rPr>
          <w:lang w:val="en-US"/>
        </w:rPr>
      </w:pPr>
    </w:p>
    <w:tbl>
      <w:tblPr>
        <w:tblStyle w:val="TableGrid"/>
        <w:tblW w:w="9638" w:type="dxa"/>
        <w:tblInd w:w="-5" w:type="dxa"/>
        <w:tblLayout w:type="fixed"/>
        <w:tblLook w:val="04A0" w:firstRow="1" w:lastRow="0" w:firstColumn="1" w:lastColumn="0" w:noHBand="0" w:noVBand="1"/>
      </w:tblPr>
      <w:tblGrid>
        <w:gridCol w:w="2268"/>
        <w:gridCol w:w="7370"/>
      </w:tblGrid>
      <w:tr w:rsidR="00280C42" w:rsidRPr="00555AAD" w14:paraId="428CBE38" w14:textId="77777777" w:rsidTr="00EF39A9">
        <w:trPr>
          <w:trHeight w:val="300"/>
        </w:trPr>
        <w:tc>
          <w:tcPr>
            <w:tcW w:w="2268" w:type="dxa"/>
          </w:tcPr>
          <w:p w14:paraId="5FAD39B9" w14:textId="77777777" w:rsidR="00280C42" w:rsidRPr="00555AAD" w:rsidRDefault="00280C42" w:rsidP="00280C42">
            <w:pPr>
              <w:ind w:right="180"/>
              <w:rPr>
                <w:rFonts w:asciiTheme="minorHAnsi" w:hAnsiTheme="minorHAnsi" w:cstheme="minorHAnsi"/>
                <w:b/>
                <w:bCs/>
                <w:sz w:val="22"/>
                <w:szCs w:val="22"/>
                <w:lang w:val="en-US"/>
              </w:rPr>
            </w:pPr>
            <w:r w:rsidRPr="00555AAD">
              <w:rPr>
                <w:rFonts w:asciiTheme="minorHAnsi" w:hAnsiTheme="minorHAnsi" w:cstheme="minorHAnsi"/>
                <w:b/>
                <w:bCs/>
                <w:sz w:val="22"/>
                <w:szCs w:val="22"/>
                <w:lang w:val="en-US"/>
              </w:rPr>
              <w:t>Learning objectives</w:t>
            </w:r>
          </w:p>
          <w:p w14:paraId="43990F40" w14:textId="138C5EFA" w:rsidR="00280C42" w:rsidRPr="00555AAD" w:rsidRDefault="00280C42" w:rsidP="00D67822">
            <w:pPr>
              <w:rPr>
                <w:rFonts w:asciiTheme="minorHAnsi" w:hAnsiTheme="minorHAnsi" w:cstheme="minorBidi"/>
                <w:b/>
                <w:bCs/>
                <w:sz w:val="22"/>
                <w:szCs w:val="22"/>
                <w:lang w:val="en-US"/>
              </w:rPr>
            </w:pPr>
            <w:r w:rsidRPr="00555AAD">
              <w:rPr>
                <w:rFonts w:asciiTheme="minorHAnsi" w:hAnsiTheme="minorHAnsi" w:cstheme="minorHAnsi"/>
                <w:sz w:val="22"/>
                <w:szCs w:val="22"/>
                <w:lang w:val="en-US"/>
              </w:rPr>
              <w:t>By the end of this session, participants will be able to:</w:t>
            </w:r>
          </w:p>
        </w:tc>
        <w:tc>
          <w:tcPr>
            <w:tcW w:w="7370" w:type="dxa"/>
          </w:tcPr>
          <w:p w14:paraId="358B0497" w14:textId="03242B4F" w:rsidR="00280C42" w:rsidRPr="00555AAD" w:rsidRDefault="001E358A" w:rsidP="00B95923">
            <w:pPr>
              <w:pStyle w:val="ListParagraph"/>
              <w:rPr>
                <w:lang w:val="en-US"/>
              </w:rPr>
            </w:pPr>
            <w:r w:rsidRPr="00555AAD">
              <w:rPr>
                <w:lang w:val="en-US"/>
              </w:rPr>
              <w:t>Understand</w:t>
            </w:r>
            <w:r w:rsidR="00280C42" w:rsidRPr="00555AAD">
              <w:rPr>
                <w:lang w:val="en-US"/>
              </w:rPr>
              <w:t xml:space="preserve"> that the rights of women and girls are a priority area for achieving inclusive societies and sustainable development.</w:t>
            </w:r>
          </w:p>
          <w:p w14:paraId="5DA21053" w14:textId="015EEBB7" w:rsidR="00736824" w:rsidRPr="00555AAD" w:rsidRDefault="00736824" w:rsidP="00B95923">
            <w:pPr>
              <w:pStyle w:val="ListParagraph"/>
              <w:rPr>
                <w:lang w:val="en-US"/>
              </w:rPr>
            </w:pPr>
            <w:r w:rsidRPr="00555AAD">
              <w:rPr>
                <w:lang w:val="en-US"/>
              </w:rPr>
              <w:t>B</w:t>
            </w:r>
            <w:r w:rsidR="00280C42" w:rsidRPr="00555AAD">
              <w:rPr>
                <w:lang w:val="en-US"/>
              </w:rPr>
              <w:t>ecome familiari</w:t>
            </w:r>
            <w:r w:rsidR="00675FA5" w:rsidRPr="00555AAD">
              <w:rPr>
                <w:lang w:val="en-US"/>
              </w:rPr>
              <w:t>z</w:t>
            </w:r>
            <w:r w:rsidR="00280C42" w:rsidRPr="00555AAD">
              <w:rPr>
                <w:lang w:val="en-US"/>
              </w:rPr>
              <w:t xml:space="preserve">ed with examples of the overlapping between cultures and religions. </w:t>
            </w:r>
          </w:p>
          <w:p w14:paraId="3D427FD1" w14:textId="7FE2EEC0" w:rsidR="00280C42" w:rsidRPr="00555AAD" w:rsidRDefault="00736824" w:rsidP="00B95923">
            <w:pPr>
              <w:pStyle w:val="ListParagraph"/>
              <w:rPr>
                <w:lang w:val="en-US"/>
              </w:rPr>
            </w:pPr>
            <w:r w:rsidRPr="00555AAD">
              <w:rPr>
                <w:lang w:val="en-US"/>
              </w:rPr>
              <w:t>R</w:t>
            </w:r>
            <w:r w:rsidR="00280C42" w:rsidRPr="00555AAD">
              <w:rPr>
                <w:lang w:val="en-US"/>
              </w:rPr>
              <w:t>eali</w:t>
            </w:r>
            <w:r w:rsidR="00675FA5" w:rsidRPr="00555AAD">
              <w:rPr>
                <w:lang w:val="en-US"/>
              </w:rPr>
              <w:t>z</w:t>
            </w:r>
            <w:r w:rsidR="00280C42" w:rsidRPr="00555AAD">
              <w:rPr>
                <w:lang w:val="en-US"/>
              </w:rPr>
              <w:t>e that cultural particularities can either positively or negatively influence religious interpretations.</w:t>
            </w:r>
          </w:p>
          <w:p w14:paraId="32294476" w14:textId="27C14AC9" w:rsidR="008C4CB5" w:rsidRPr="00555AAD" w:rsidRDefault="00686054" w:rsidP="00B95923">
            <w:pPr>
              <w:pStyle w:val="ListParagraph"/>
              <w:rPr>
                <w:lang w:val="en-US"/>
              </w:rPr>
            </w:pPr>
            <w:r w:rsidRPr="00555AAD">
              <w:rPr>
                <w:lang w:val="en-US"/>
              </w:rPr>
              <w:t xml:space="preserve">Contribute to the empowerment </w:t>
            </w:r>
            <w:r w:rsidR="009B778C" w:rsidRPr="00555AAD">
              <w:rPr>
                <w:lang w:val="en-US"/>
              </w:rPr>
              <w:t xml:space="preserve">of </w:t>
            </w:r>
            <w:r w:rsidR="00280C42" w:rsidRPr="00555AAD">
              <w:rPr>
                <w:lang w:val="en-US"/>
              </w:rPr>
              <w:t>women and girls.</w:t>
            </w:r>
          </w:p>
        </w:tc>
      </w:tr>
      <w:tr w:rsidR="00280C42" w:rsidRPr="00555AAD" w14:paraId="33492603" w14:textId="77777777" w:rsidTr="00EF39A9">
        <w:tc>
          <w:tcPr>
            <w:tcW w:w="2268" w:type="dxa"/>
          </w:tcPr>
          <w:p w14:paraId="0D488CD8" w14:textId="77777777" w:rsidR="00280C42" w:rsidRPr="00555AAD" w:rsidRDefault="00280C42" w:rsidP="00280C42">
            <w:pPr>
              <w:ind w:right="180"/>
              <w:rPr>
                <w:rFonts w:asciiTheme="minorHAnsi" w:hAnsiTheme="minorHAnsi" w:cstheme="minorHAnsi"/>
                <w:b/>
                <w:bCs/>
                <w:sz w:val="22"/>
                <w:szCs w:val="22"/>
                <w:lang w:val="en-US"/>
              </w:rPr>
            </w:pPr>
            <w:r w:rsidRPr="00555AAD">
              <w:rPr>
                <w:rFonts w:asciiTheme="minorHAnsi" w:hAnsiTheme="minorHAnsi" w:cstheme="minorHAnsi"/>
                <w:b/>
                <w:bCs/>
                <w:sz w:val="22"/>
                <w:szCs w:val="22"/>
                <w:lang w:val="en-US"/>
              </w:rPr>
              <w:t>Session sequence</w:t>
            </w:r>
          </w:p>
          <w:p w14:paraId="334FE1E2" w14:textId="77777777" w:rsidR="00280C42" w:rsidRPr="00555AAD" w:rsidRDefault="00280C42" w:rsidP="00280C42">
            <w:pPr>
              <w:snapToGrid w:val="0"/>
              <w:spacing w:before="120" w:after="120"/>
              <w:ind w:right="180"/>
              <w:jc w:val="both"/>
              <w:rPr>
                <w:rFonts w:asciiTheme="minorHAnsi" w:hAnsiTheme="minorHAnsi" w:cstheme="minorHAnsi"/>
                <w:b/>
                <w:bCs/>
                <w:color w:val="FF0000"/>
                <w:sz w:val="22"/>
                <w:szCs w:val="22"/>
                <w:lang w:val="en-US"/>
              </w:rPr>
            </w:pPr>
            <w:r w:rsidRPr="00555AAD">
              <w:rPr>
                <w:rFonts w:asciiTheme="minorHAnsi" w:hAnsiTheme="minorHAnsi" w:cstheme="minorHAnsi"/>
                <w:b/>
                <w:bCs/>
                <w:color w:val="FF0000"/>
                <w:sz w:val="22"/>
                <w:szCs w:val="22"/>
                <w:lang w:val="en-US"/>
              </w:rPr>
              <w:t>120 minutes</w:t>
            </w:r>
          </w:p>
          <w:p w14:paraId="1F7F83D0" w14:textId="1A996369" w:rsidR="00280C42" w:rsidRPr="00555AAD" w:rsidRDefault="00280C42" w:rsidP="00D67822">
            <w:pPr>
              <w:snapToGrid w:val="0"/>
              <w:spacing w:before="120" w:after="120"/>
              <w:rPr>
                <w:rFonts w:asciiTheme="minorHAnsi" w:hAnsiTheme="minorHAnsi" w:cstheme="minorHAnsi"/>
                <w:bCs/>
                <w:sz w:val="22"/>
                <w:szCs w:val="22"/>
                <w:lang w:val="en-US"/>
              </w:rPr>
            </w:pPr>
            <w:r w:rsidRPr="00555AAD">
              <w:rPr>
                <w:rFonts w:asciiTheme="minorHAnsi" w:hAnsiTheme="minorHAnsi" w:cstheme="minorHAnsi"/>
                <w:color w:val="FF0000"/>
                <w:sz w:val="22"/>
                <w:szCs w:val="22"/>
                <w:lang w:val="en-US"/>
              </w:rPr>
              <w:t>Can be modified to 60 minutes by keeping the "Introduction" and 2 activities of choice.</w:t>
            </w:r>
          </w:p>
        </w:tc>
        <w:tc>
          <w:tcPr>
            <w:tcW w:w="7370" w:type="dxa"/>
          </w:tcPr>
          <w:p w14:paraId="1CDB420B" w14:textId="69743699" w:rsidR="00280C42" w:rsidRPr="00555AAD" w:rsidRDefault="00392BEA" w:rsidP="00B95923">
            <w:pPr>
              <w:pStyle w:val="ListParagraph"/>
              <w:rPr>
                <w:lang w:val="en-US"/>
              </w:rPr>
            </w:pPr>
            <w:r w:rsidRPr="00555AAD">
              <w:rPr>
                <w:b/>
                <w:bCs/>
                <w:lang w:val="en-US"/>
              </w:rPr>
              <w:t>Step 1:</w:t>
            </w:r>
            <w:r w:rsidRPr="00555AAD">
              <w:rPr>
                <w:lang w:val="en-US"/>
              </w:rPr>
              <w:t xml:space="preserve"> </w:t>
            </w:r>
            <w:r w:rsidR="00280C42" w:rsidRPr="00555AAD">
              <w:rPr>
                <w:lang w:val="en-US"/>
              </w:rPr>
              <w:t>Introduction to Module 5 of F</w:t>
            </w:r>
            <w:r w:rsidR="00B95923" w:rsidRPr="00555AAD">
              <w:rPr>
                <w:lang w:val="en-US"/>
              </w:rPr>
              <w:t>aith for Rights T</w:t>
            </w:r>
            <w:r w:rsidR="00280C42" w:rsidRPr="00555AAD">
              <w:rPr>
                <w:lang w:val="en-US"/>
              </w:rPr>
              <w:t>oolkit (15 minutes)</w:t>
            </w:r>
          </w:p>
          <w:p w14:paraId="22816276" w14:textId="4D8FB2A0" w:rsidR="00280C42" w:rsidRPr="00555AAD" w:rsidRDefault="00392BEA" w:rsidP="00B95923">
            <w:pPr>
              <w:pStyle w:val="ListParagraph"/>
              <w:rPr>
                <w:lang w:val="en-US"/>
              </w:rPr>
            </w:pPr>
            <w:r w:rsidRPr="00555AAD">
              <w:rPr>
                <w:b/>
                <w:bCs/>
                <w:lang w:val="en-US"/>
              </w:rPr>
              <w:t>Step 2:</w:t>
            </w:r>
            <w:r w:rsidRPr="00555AAD">
              <w:rPr>
                <w:lang w:val="en-US"/>
              </w:rPr>
              <w:t xml:space="preserve"> </w:t>
            </w:r>
            <w:r w:rsidR="00280C42" w:rsidRPr="00555AAD">
              <w:rPr>
                <w:lang w:val="en-US"/>
              </w:rPr>
              <w:t xml:space="preserve">Linking </w:t>
            </w:r>
            <w:r w:rsidR="00DF3715" w:rsidRPr="00555AAD">
              <w:rPr>
                <w:lang w:val="en-US"/>
              </w:rPr>
              <w:t>M</w:t>
            </w:r>
            <w:r w:rsidR="00280C42" w:rsidRPr="00555AAD">
              <w:rPr>
                <w:lang w:val="en-US"/>
              </w:rPr>
              <w:t>odule 5 to substantive human rights (25 minutes)</w:t>
            </w:r>
          </w:p>
          <w:p w14:paraId="2EC108E1" w14:textId="0DE47226" w:rsidR="00280C42" w:rsidRPr="00555AAD" w:rsidRDefault="00392BEA" w:rsidP="00B95923">
            <w:pPr>
              <w:pStyle w:val="ListParagraph"/>
              <w:rPr>
                <w:lang w:val="en-US"/>
              </w:rPr>
            </w:pPr>
            <w:r w:rsidRPr="00555AAD">
              <w:rPr>
                <w:b/>
                <w:bCs/>
                <w:lang w:val="en-US"/>
              </w:rPr>
              <w:t>Step 3:</w:t>
            </w:r>
            <w:r w:rsidRPr="00555AAD">
              <w:rPr>
                <w:lang w:val="en-US"/>
              </w:rPr>
              <w:t xml:space="preserve"> </w:t>
            </w:r>
            <w:r w:rsidR="00280C42" w:rsidRPr="00555AAD">
              <w:rPr>
                <w:lang w:val="en-US"/>
              </w:rPr>
              <w:t>Group activity on linking the dots (20</w:t>
            </w:r>
            <w:r w:rsidR="006D487B" w:rsidRPr="00555AAD">
              <w:rPr>
                <w:lang w:val="en-US"/>
              </w:rPr>
              <w:t xml:space="preserve"> </w:t>
            </w:r>
            <w:r w:rsidR="00280C42" w:rsidRPr="00555AAD">
              <w:rPr>
                <w:lang w:val="en-US"/>
              </w:rPr>
              <w:t>m</w:t>
            </w:r>
            <w:r w:rsidR="006D487B" w:rsidRPr="00555AAD">
              <w:rPr>
                <w:lang w:val="en-US"/>
              </w:rPr>
              <w:t>inutes</w:t>
            </w:r>
            <w:r w:rsidR="00280C42" w:rsidRPr="00555AAD">
              <w:rPr>
                <w:lang w:val="en-US"/>
              </w:rPr>
              <w:t>)</w:t>
            </w:r>
          </w:p>
          <w:p w14:paraId="464801E7" w14:textId="00AA85DD" w:rsidR="00280C42" w:rsidRPr="00555AAD" w:rsidRDefault="00392BEA" w:rsidP="00B95923">
            <w:pPr>
              <w:pStyle w:val="ListParagraph"/>
              <w:rPr>
                <w:lang w:val="en-US"/>
              </w:rPr>
            </w:pPr>
            <w:r w:rsidRPr="00555AAD">
              <w:rPr>
                <w:b/>
                <w:bCs/>
                <w:lang w:val="en-US"/>
              </w:rPr>
              <w:t>Step 4:</w:t>
            </w:r>
            <w:r w:rsidRPr="00555AAD">
              <w:rPr>
                <w:lang w:val="en-US"/>
              </w:rPr>
              <w:t xml:space="preserve"> </w:t>
            </w:r>
            <w:r w:rsidR="00280C42" w:rsidRPr="00555AAD">
              <w:rPr>
                <w:lang w:val="en-US"/>
              </w:rPr>
              <w:t xml:space="preserve">Group activity on critical thinking </w:t>
            </w:r>
            <w:r w:rsidR="006D487B" w:rsidRPr="00555AAD">
              <w:rPr>
                <w:lang w:val="en-US"/>
              </w:rPr>
              <w:t>(20 minutes)</w:t>
            </w:r>
          </w:p>
          <w:p w14:paraId="27DE6604" w14:textId="26262C45" w:rsidR="00280C42" w:rsidRPr="00555AAD" w:rsidRDefault="00392BEA" w:rsidP="00B95923">
            <w:pPr>
              <w:pStyle w:val="ListParagraph"/>
              <w:rPr>
                <w:lang w:val="en-US"/>
              </w:rPr>
            </w:pPr>
            <w:r w:rsidRPr="00555AAD">
              <w:rPr>
                <w:b/>
                <w:bCs/>
                <w:lang w:val="en-US"/>
              </w:rPr>
              <w:t>Step 5:</w:t>
            </w:r>
            <w:r w:rsidRPr="00555AAD">
              <w:rPr>
                <w:lang w:val="en-US"/>
              </w:rPr>
              <w:t xml:space="preserve"> </w:t>
            </w:r>
            <w:r w:rsidR="00280C42" w:rsidRPr="00555AAD">
              <w:rPr>
                <w:lang w:val="en-US"/>
              </w:rPr>
              <w:t xml:space="preserve">Group activity on adding faith quotes </w:t>
            </w:r>
            <w:r w:rsidR="006D487B" w:rsidRPr="00555AAD">
              <w:rPr>
                <w:lang w:val="en-US"/>
              </w:rPr>
              <w:t>(20 minutes)</w:t>
            </w:r>
          </w:p>
          <w:p w14:paraId="58AB00C3" w14:textId="6352FBEC" w:rsidR="00280C42" w:rsidRPr="00555AAD" w:rsidRDefault="006D487B" w:rsidP="00B95923">
            <w:pPr>
              <w:pStyle w:val="ListParagraph"/>
              <w:rPr>
                <w:lang w:val="en-US"/>
              </w:rPr>
            </w:pPr>
            <w:r w:rsidRPr="00555AAD">
              <w:rPr>
                <w:b/>
                <w:bCs/>
                <w:lang w:val="en-US"/>
              </w:rPr>
              <w:t>Step 6:</w:t>
            </w:r>
            <w:r w:rsidRPr="00555AAD">
              <w:rPr>
                <w:lang w:val="en-US"/>
              </w:rPr>
              <w:t xml:space="preserve"> </w:t>
            </w:r>
            <w:r w:rsidR="00280C42" w:rsidRPr="00555AAD">
              <w:rPr>
                <w:lang w:val="en-US"/>
              </w:rPr>
              <w:t xml:space="preserve">Group activity on storytelling </w:t>
            </w:r>
            <w:r w:rsidRPr="00555AAD">
              <w:rPr>
                <w:lang w:val="en-US"/>
              </w:rPr>
              <w:t>(20 minutes)</w:t>
            </w:r>
          </w:p>
        </w:tc>
      </w:tr>
      <w:tr w:rsidR="006A2559" w:rsidRPr="00555AAD" w14:paraId="4D855D50" w14:textId="77777777" w:rsidTr="00EF39A9">
        <w:tc>
          <w:tcPr>
            <w:tcW w:w="2268" w:type="dxa"/>
          </w:tcPr>
          <w:p w14:paraId="18440D85" w14:textId="2C1980AF" w:rsidR="006A2559" w:rsidRPr="00555AAD" w:rsidRDefault="006A2559" w:rsidP="006A2559">
            <w:pPr>
              <w:snapToGrid w:val="0"/>
              <w:spacing w:before="120" w:after="120"/>
              <w:rPr>
                <w:rFonts w:asciiTheme="minorHAnsi" w:hAnsiTheme="minorHAnsi" w:cstheme="minorHAnsi"/>
                <w:bCs/>
                <w:sz w:val="22"/>
                <w:szCs w:val="22"/>
                <w:lang w:val="en-US"/>
              </w:rPr>
            </w:pPr>
            <w:r w:rsidRPr="00555AAD">
              <w:rPr>
                <w:rFonts w:asciiTheme="minorHAnsi" w:hAnsiTheme="minorHAnsi" w:cstheme="minorHAnsi"/>
                <w:b/>
                <w:bCs/>
                <w:sz w:val="22"/>
                <w:szCs w:val="22"/>
                <w:lang w:val="en-US"/>
              </w:rPr>
              <w:t>Venue requirements</w:t>
            </w:r>
          </w:p>
        </w:tc>
        <w:tc>
          <w:tcPr>
            <w:tcW w:w="7370" w:type="dxa"/>
          </w:tcPr>
          <w:p w14:paraId="31EDDE22" w14:textId="77777777" w:rsidR="006A2559" w:rsidRPr="00555AAD" w:rsidRDefault="006A2559" w:rsidP="00B95923">
            <w:pPr>
              <w:pStyle w:val="ListParagraph"/>
              <w:rPr>
                <w:lang w:val="en-US"/>
              </w:rPr>
            </w:pPr>
            <w:r w:rsidRPr="00555AAD">
              <w:rPr>
                <w:lang w:val="en-US"/>
              </w:rPr>
              <w:t xml:space="preserve">Any room arranged in a way to promote a peer-to-peer atmosphere  (Preferably a larger room with round tables for 4 to 5 people each). </w:t>
            </w:r>
          </w:p>
          <w:p w14:paraId="05C76549" w14:textId="0D6F97F8" w:rsidR="006A2559" w:rsidRPr="00555AAD" w:rsidRDefault="006A2559" w:rsidP="00B95923">
            <w:pPr>
              <w:pStyle w:val="ListParagraph"/>
              <w:rPr>
                <w:rFonts w:asciiTheme="minorHAnsi" w:hAnsiTheme="minorHAnsi" w:cstheme="minorHAnsi"/>
                <w:b/>
                <w:lang w:val="en-US"/>
              </w:rPr>
            </w:pPr>
            <w:r w:rsidRPr="00555AAD">
              <w:rPr>
                <w:lang w:val="en-US"/>
              </w:rPr>
              <w:t>We suggest a maximum of 20 participants per training.</w:t>
            </w:r>
          </w:p>
        </w:tc>
      </w:tr>
      <w:tr w:rsidR="006A2559" w:rsidRPr="00555AAD" w14:paraId="7472E316" w14:textId="77777777" w:rsidTr="00EF39A9">
        <w:tc>
          <w:tcPr>
            <w:tcW w:w="2268" w:type="dxa"/>
          </w:tcPr>
          <w:p w14:paraId="10599DF5" w14:textId="3544E21C" w:rsidR="006A2559" w:rsidRPr="00555AAD" w:rsidRDefault="006A2559" w:rsidP="006A2559">
            <w:pPr>
              <w:snapToGrid w:val="0"/>
              <w:spacing w:before="120" w:after="120"/>
              <w:rPr>
                <w:rFonts w:asciiTheme="minorHAnsi" w:hAnsiTheme="minorHAnsi" w:cstheme="minorHAnsi"/>
                <w:bCs/>
                <w:sz w:val="22"/>
                <w:szCs w:val="22"/>
                <w:lang w:val="en-US"/>
              </w:rPr>
            </w:pPr>
            <w:r w:rsidRPr="00555AAD">
              <w:rPr>
                <w:rFonts w:asciiTheme="minorHAnsi" w:hAnsiTheme="minorHAnsi" w:cstheme="minorHAnsi"/>
                <w:b/>
                <w:bCs/>
                <w:sz w:val="22"/>
                <w:szCs w:val="22"/>
                <w:lang w:val="en-US"/>
              </w:rPr>
              <w:t>Equipment</w:t>
            </w:r>
          </w:p>
        </w:tc>
        <w:tc>
          <w:tcPr>
            <w:tcW w:w="7370" w:type="dxa"/>
          </w:tcPr>
          <w:p w14:paraId="5EDACD84" w14:textId="77777777" w:rsidR="0032444F" w:rsidRPr="00555AAD" w:rsidRDefault="0032444F" w:rsidP="00B95923">
            <w:pPr>
              <w:pStyle w:val="ListParagraph"/>
              <w:rPr>
                <w:lang w:val="en-US"/>
              </w:rPr>
            </w:pPr>
            <w:r w:rsidRPr="00555AAD">
              <w:rPr>
                <w:lang w:val="en-US"/>
              </w:rPr>
              <w:t>Laptop or computer connected to the Internet</w:t>
            </w:r>
          </w:p>
          <w:p w14:paraId="0B0B20B7" w14:textId="77777777" w:rsidR="0032444F" w:rsidRPr="00555AAD" w:rsidRDefault="0032444F" w:rsidP="00B95923">
            <w:pPr>
              <w:pStyle w:val="ListParagraph"/>
              <w:rPr>
                <w:rFonts w:eastAsiaTheme="minorEastAsia"/>
                <w:lang w:val="en-US"/>
              </w:rPr>
            </w:pPr>
            <w:r w:rsidRPr="00555AAD">
              <w:rPr>
                <w:rFonts w:eastAsia="Calibri"/>
                <w:lang w:val="en-US"/>
              </w:rPr>
              <w:t>Poster Board or Flip Chart</w:t>
            </w:r>
          </w:p>
          <w:p w14:paraId="44F2C534" w14:textId="77777777" w:rsidR="0032444F" w:rsidRPr="00555AAD" w:rsidRDefault="0032444F" w:rsidP="00B95923">
            <w:pPr>
              <w:pStyle w:val="ListParagraph"/>
              <w:rPr>
                <w:rFonts w:eastAsiaTheme="minorEastAsia"/>
                <w:lang w:val="en-US"/>
              </w:rPr>
            </w:pPr>
            <w:r w:rsidRPr="00555AAD">
              <w:rPr>
                <w:lang w:val="en-US"/>
              </w:rPr>
              <w:t>If available: Video projector, screen, p</w:t>
            </w:r>
            <w:r w:rsidRPr="00555AAD">
              <w:rPr>
                <w:rFonts w:eastAsia="Calibri"/>
                <w:lang w:val="en-US"/>
              </w:rPr>
              <w:t>resentation remote/clicker</w:t>
            </w:r>
          </w:p>
          <w:p w14:paraId="590D75F3" w14:textId="308422A0" w:rsidR="006A2559" w:rsidRPr="00555AAD" w:rsidRDefault="0032444F" w:rsidP="00B95923">
            <w:pPr>
              <w:pStyle w:val="ListParagraph"/>
              <w:rPr>
                <w:rFonts w:asciiTheme="minorHAnsi" w:hAnsiTheme="minorHAnsi" w:cstheme="minorHAnsi"/>
                <w:bCs/>
                <w:lang w:val="en-US"/>
              </w:rPr>
            </w:pPr>
            <w:r w:rsidRPr="00555AAD">
              <w:rPr>
                <w:lang w:val="en-US"/>
              </w:rPr>
              <w:t xml:space="preserve">If available: Speakers </w:t>
            </w:r>
            <w:r w:rsidRPr="00555AAD">
              <w:rPr>
                <w:rFonts w:eastAsia="Calibri"/>
                <w:lang w:val="en-US"/>
              </w:rPr>
              <w:t>with 2–3 microphones (ideally wireless)</w:t>
            </w:r>
          </w:p>
        </w:tc>
      </w:tr>
      <w:tr w:rsidR="006A2559" w:rsidRPr="00555AAD" w14:paraId="216CEE86" w14:textId="77777777" w:rsidTr="00EF39A9">
        <w:tc>
          <w:tcPr>
            <w:tcW w:w="2268" w:type="dxa"/>
          </w:tcPr>
          <w:p w14:paraId="767EADD6" w14:textId="40109FA3" w:rsidR="006A2559" w:rsidRPr="00555AAD" w:rsidRDefault="006A2559" w:rsidP="006A2559">
            <w:pPr>
              <w:snapToGrid w:val="0"/>
              <w:spacing w:before="120" w:after="120"/>
              <w:rPr>
                <w:rFonts w:asciiTheme="minorHAnsi" w:hAnsiTheme="minorHAnsi" w:cstheme="minorHAnsi"/>
                <w:bCs/>
                <w:sz w:val="22"/>
                <w:szCs w:val="22"/>
                <w:lang w:val="en-US"/>
              </w:rPr>
            </w:pPr>
            <w:r w:rsidRPr="00555AAD">
              <w:rPr>
                <w:rFonts w:asciiTheme="minorHAnsi" w:hAnsiTheme="minorHAnsi" w:cstheme="minorHAnsi"/>
                <w:b/>
                <w:bCs/>
                <w:sz w:val="22"/>
                <w:szCs w:val="22"/>
                <w:lang w:val="en-US"/>
              </w:rPr>
              <w:t>Training materials</w:t>
            </w:r>
          </w:p>
        </w:tc>
        <w:tc>
          <w:tcPr>
            <w:tcW w:w="7370" w:type="dxa"/>
          </w:tcPr>
          <w:p w14:paraId="23BE34F7" w14:textId="77777777" w:rsidR="009B3E1B" w:rsidRPr="00555AAD" w:rsidRDefault="009B3E1B" w:rsidP="00ED6212">
            <w:pPr>
              <w:pStyle w:val="ListParagraph"/>
              <w:numPr>
                <w:ilvl w:val="0"/>
                <w:numId w:val="1"/>
              </w:numPr>
              <w:rPr>
                <w:b/>
                <w:bCs/>
                <w:u w:val="single"/>
                <w:lang w:val="en-US"/>
              </w:rPr>
            </w:pPr>
            <w:r w:rsidRPr="00555AAD">
              <w:rPr>
                <w:lang w:val="en-US"/>
              </w:rPr>
              <w:t>PowerPoint Presentation – Module 5</w:t>
            </w:r>
          </w:p>
          <w:p w14:paraId="5302B7AE" w14:textId="19ABAFE4" w:rsidR="009B3E1B" w:rsidRPr="00555AAD" w:rsidRDefault="009B3E1B" w:rsidP="00ED6212">
            <w:pPr>
              <w:pStyle w:val="ListParagraph"/>
              <w:numPr>
                <w:ilvl w:val="0"/>
                <w:numId w:val="1"/>
              </w:numPr>
              <w:rPr>
                <w:lang w:val="en-US"/>
              </w:rPr>
            </w:pPr>
            <w:r w:rsidRPr="00555AAD">
              <w:rPr>
                <w:rFonts w:eastAsiaTheme="minorEastAsia"/>
                <w:lang w:val="en-US"/>
              </w:rPr>
              <w:t>Faith for Rights Training Workbook</w:t>
            </w:r>
          </w:p>
          <w:p w14:paraId="2A4D60C9" w14:textId="77777777" w:rsidR="009B3E1B" w:rsidRPr="00555AAD" w:rsidRDefault="009B3E1B" w:rsidP="00ED6212">
            <w:pPr>
              <w:pStyle w:val="ListParagraph"/>
              <w:numPr>
                <w:ilvl w:val="0"/>
                <w:numId w:val="1"/>
              </w:numPr>
              <w:rPr>
                <w:lang w:val="en-US"/>
              </w:rPr>
            </w:pPr>
            <w:r w:rsidRPr="00555AAD">
              <w:rPr>
                <w:rFonts w:eastAsiaTheme="minorEastAsia"/>
                <w:lang w:val="en-US"/>
              </w:rPr>
              <w:t>Handouts</w:t>
            </w:r>
          </w:p>
          <w:p w14:paraId="19F68585" w14:textId="7586B8F0" w:rsidR="006A2559" w:rsidRPr="00555AAD" w:rsidRDefault="009B3E1B" w:rsidP="00ED6212">
            <w:pPr>
              <w:pStyle w:val="ListParagraph"/>
              <w:numPr>
                <w:ilvl w:val="0"/>
                <w:numId w:val="1"/>
              </w:numPr>
              <w:rPr>
                <w:lang w:val="en-US"/>
              </w:rPr>
            </w:pPr>
            <w:r w:rsidRPr="00555AAD">
              <w:rPr>
                <w:rFonts w:eastAsiaTheme="minorEastAsia"/>
                <w:lang w:val="en-US"/>
              </w:rPr>
              <w:t xml:space="preserve">Faith for Rights toolkit (hardcopy or </w:t>
            </w:r>
            <w:hyperlink r:id="rId11" w:history="1">
              <w:r w:rsidRPr="00555AAD">
                <w:rPr>
                  <w:rStyle w:val="Hyperlink"/>
                  <w:rFonts w:eastAsiaTheme="minorEastAsia"/>
                  <w:lang w:val="en-US"/>
                </w:rPr>
                <w:t>online</w:t>
              </w:r>
            </w:hyperlink>
            <w:r w:rsidRPr="00555AAD">
              <w:rPr>
                <w:rFonts w:eastAsiaTheme="minorEastAsia"/>
                <w:lang w:val="en-US"/>
              </w:rPr>
              <w:t>)</w:t>
            </w:r>
          </w:p>
        </w:tc>
      </w:tr>
      <w:tr w:rsidR="006A2559" w:rsidRPr="00555AAD" w14:paraId="43BAE946" w14:textId="77777777" w:rsidTr="00EF39A9">
        <w:tc>
          <w:tcPr>
            <w:tcW w:w="2268" w:type="dxa"/>
          </w:tcPr>
          <w:p w14:paraId="6B074ECA" w14:textId="35179B4D" w:rsidR="006A2559" w:rsidRPr="00555AAD" w:rsidRDefault="006A2559" w:rsidP="006A2559">
            <w:pPr>
              <w:snapToGrid w:val="0"/>
              <w:spacing w:before="120" w:after="120"/>
              <w:rPr>
                <w:rFonts w:asciiTheme="minorHAnsi" w:hAnsiTheme="minorHAnsi" w:cstheme="minorHAnsi"/>
                <w:bCs/>
                <w:sz w:val="22"/>
                <w:szCs w:val="22"/>
                <w:lang w:val="en-US"/>
              </w:rPr>
            </w:pPr>
            <w:r w:rsidRPr="00555AAD">
              <w:rPr>
                <w:rFonts w:asciiTheme="minorHAnsi" w:hAnsiTheme="minorHAnsi" w:cstheme="minorHAnsi"/>
                <w:b/>
                <w:bCs/>
                <w:sz w:val="22"/>
                <w:szCs w:val="22"/>
                <w:lang w:val="en-US"/>
              </w:rPr>
              <w:t>Background reading for facilitators</w:t>
            </w:r>
          </w:p>
        </w:tc>
        <w:tc>
          <w:tcPr>
            <w:tcW w:w="7370" w:type="dxa"/>
          </w:tcPr>
          <w:p w14:paraId="29911E6F" w14:textId="4F9F1227" w:rsidR="00231E35" w:rsidRPr="00555AAD" w:rsidRDefault="00685548" w:rsidP="00ED6212">
            <w:pPr>
              <w:pStyle w:val="ListParagraph"/>
              <w:numPr>
                <w:ilvl w:val="0"/>
                <w:numId w:val="2"/>
              </w:numPr>
              <w:rPr>
                <w:rStyle w:val="Hyperlink"/>
                <w:color w:val="auto"/>
                <w:u w:val="none"/>
                <w:lang w:val="en-US"/>
              </w:rPr>
            </w:pPr>
            <w:r w:rsidRPr="00555AAD">
              <w:rPr>
                <w:lang w:val="en-US"/>
              </w:rPr>
              <w:t xml:space="preserve">Review the content of </w:t>
            </w:r>
            <w:hyperlink r:id="rId12" w:history="1">
              <w:r w:rsidRPr="00555AAD">
                <w:rPr>
                  <w:rStyle w:val="Hyperlink"/>
                  <w:lang w:val="en-US"/>
                </w:rPr>
                <w:t>Module 5 in the Faith for Rights Toolkit</w:t>
              </w:r>
            </w:hyperlink>
          </w:p>
          <w:p w14:paraId="7416056B" w14:textId="0B839C92" w:rsidR="00616049" w:rsidRPr="00555AAD" w:rsidRDefault="00616049" w:rsidP="00ED6212">
            <w:pPr>
              <w:pStyle w:val="ListParagraph"/>
              <w:numPr>
                <w:ilvl w:val="0"/>
                <w:numId w:val="2"/>
              </w:numPr>
              <w:rPr>
                <w:lang w:val="en-US"/>
              </w:rPr>
            </w:pPr>
            <w:r w:rsidRPr="00555AAD">
              <w:rPr>
                <w:lang w:val="en-US"/>
              </w:rPr>
              <w:t xml:space="preserve">Read the BYU/ICLRS content on </w:t>
            </w:r>
            <w:hyperlink r:id="rId13" w:history="1">
              <w:r w:rsidRPr="00555AAD">
                <w:rPr>
                  <w:rStyle w:val="Hyperlink"/>
                  <w:lang w:val="en-US"/>
                </w:rPr>
                <w:t>Module 5 of the Faith for Rights Framework</w:t>
              </w:r>
            </w:hyperlink>
          </w:p>
          <w:p w14:paraId="6557383A" w14:textId="77777777" w:rsidR="005F7147" w:rsidRPr="00555AAD" w:rsidRDefault="006A2559" w:rsidP="00ED6212">
            <w:pPr>
              <w:pStyle w:val="ListParagraph"/>
              <w:numPr>
                <w:ilvl w:val="0"/>
                <w:numId w:val="2"/>
              </w:numPr>
              <w:rPr>
                <w:lang w:val="en-US"/>
              </w:rPr>
            </w:pPr>
            <w:r w:rsidRPr="00555AAD">
              <w:rPr>
                <w:lang w:val="en-US"/>
              </w:rPr>
              <w:t xml:space="preserve">Video content: </w:t>
            </w:r>
            <w:hyperlink r:id="rId14" w:history="1">
              <w:r w:rsidRPr="00555AAD">
                <w:rPr>
                  <w:rStyle w:val="Hyperlink"/>
                  <w:lang w:val="en-US"/>
                </w:rPr>
                <w:t>Women need greater freedom of religion or belief</w:t>
              </w:r>
            </w:hyperlink>
            <w:r w:rsidRPr="00555AAD">
              <w:rPr>
                <w:lang w:val="en-US"/>
              </w:rPr>
              <w:t xml:space="preserve"> </w:t>
            </w:r>
          </w:p>
          <w:p w14:paraId="0D063F66" w14:textId="6CA732DD" w:rsidR="00E81E63" w:rsidRPr="00555AAD" w:rsidRDefault="004125E5" w:rsidP="00ED6212">
            <w:pPr>
              <w:pStyle w:val="ListParagraph"/>
              <w:numPr>
                <w:ilvl w:val="0"/>
                <w:numId w:val="2"/>
              </w:numPr>
              <w:rPr>
                <w:lang w:val="en-US"/>
              </w:rPr>
            </w:pPr>
            <w:hyperlink r:id="rId15" w:history="1">
              <w:r w:rsidR="00E81E63" w:rsidRPr="00555AAD">
                <w:rPr>
                  <w:rStyle w:val="Hyperlink"/>
                  <w:lang w:val="en-US"/>
                </w:rPr>
                <w:t>Joint General Recommendation No. 31 of the Committee on the</w:t>
              </w:r>
              <w:r w:rsidR="009602F4" w:rsidRPr="00555AAD">
                <w:rPr>
                  <w:rStyle w:val="Hyperlink"/>
                  <w:lang w:val="en-US"/>
                </w:rPr>
                <w:t xml:space="preserve"> </w:t>
              </w:r>
              <w:r w:rsidR="00E81E63" w:rsidRPr="00555AAD">
                <w:rPr>
                  <w:rStyle w:val="Hyperlink"/>
                  <w:lang w:val="en-US"/>
                </w:rPr>
                <w:t>Elimination of Discrimination against Women/</w:t>
              </w:r>
              <w:r w:rsidR="009602F4" w:rsidRPr="00555AAD">
                <w:rPr>
                  <w:rStyle w:val="Hyperlink"/>
                  <w:lang w:val="en-US"/>
                </w:rPr>
                <w:t>G</w:t>
              </w:r>
              <w:r w:rsidR="00E81E63" w:rsidRPr="00555AAD">
                <w:rPr>
                  <w:rStyle w:val="Hyperlink"/>
                  <w:lang w:val="en-US"/>
                </w:rPr>
                <w:t xml:space="preserve">eneral </w:t>
              </w:r>
              <w:r w:rsidR="009602F4" w:rsidRPr="00555AAD">
                <w:rPr>
                  <w:rStyle w:val="Hyperlink"/>
                  <w:lang w:val="en-US"/>
                </w:rPr>
                <w:t>C</w:t>
              </w:r>
              <w:r w:rsidR="00E81E63" w:rsidRPr="00555AAD">
                <w:rPr>
                  <w:rStyle w:val="Hyperlink"/>
                  <w:lang w:val="en-US"/>
                </w:rPr>
                <w:t>omment No. 18 of the Committee on the Rights of the Child</w:t>
              </w:r>
            </w:hyperlink>
          </w:p>
        </w:tc>
      </w:tr>
      <w:tr w:rsidR="006A2559" w:rsidRPr="00555AAD" w14:paraId="741A8EF6" w14:textId="77777777" w:rsidTr="00EF39A9">
        <w:tc>
          <w:tcPr>
            <w:tcW w:w="2268" w:type="dxa"/>
            <w:tcBorders>
              <w:top w:val="single" w:sz="4" w:space="0" w:color="auto"/>
              <w:left w:val="single" w:sz="4" w:space="0" w:color="auto"/>
              <w:bottom w:val="single" w:sz="4" w:space="0" w:color="auto"/>
              <w:right w:val="single" w:sz="4" w:space="0" w:color="auto"/>
            </w:tcBorders>
            <w:hideMark/>
          </w:tcPr>
          <w:p w14:paraId="50BDA93F" w14:textId="77777777" w:rsidR="006A2559" w:rsidRPr="00555AAD" w:rsidRDefault="006A2559" w:rsidP="006A2559">
            <w:pPr>
              <w:ind w:right="180"/>
              <w:rPr>
                <w:rFonts w:asciiTheme="minorHAnsi" w:hAnsiTheme="minorHAnsi" w:cstheme="minorHAnsi"/>
                <w:b/>
                <w:bCs/>
                <w:sz w:val="22"/>
                <w:szCs w:val="22"/>
                <w:lang w:val="en-US" w:eastAsia="zh-TW"/>
              </w:rPr>
            </w:pPr>
            <w:r w:rsidRPr="00555AAD">
              <w:rPr>
                <w:rFonts w:asciiTheme="minorHAnsi" w:hAnsiTheme="minorHAnsi" w:cstheme="minorHAnsi"/>
                <w:b/>
                <w:bCs/>
                <w:sz w:val="22"/>
                <w:szCs w:val="22"/>
                <w:lang w:val="en-US" w:eastAsia="zh-TW"/>
              </w:rPr>
              <w:t>Online adaptation</w:t>
            </w:r>
          </w:p>
          <w:p w14:paraId="7493F3A4" w14:textId="5E2F8198" w:rsidR="006A2559" w:rsidRPr="00555AAD" w:rsidRDefault="006A2559" w:rsidP="00323480">
            <w:pPr>
              <w:ind w:right="180"/>
              <w:rPr>
                <w:rFonts w:asciiTheme="minorHAnsi" w:hAnsiTheme="minorHAnsi" w:cstheme="minorHAnsi"/>
                <w:sz w:val="22"/>
                <w:szCs w:val="22"/>
                <w:lang w:val="en-US" w:eastAsia="zh-TW"/>
              </w:rPr>
            </w:pPr>
            <w:r w:rsidRPr="00555AAD">
              <w:rPr>
                <w:rFonts w:asciiTheme="minorHAnsi" w:hAnsiTheme="minorHAnsi" w:cstheme="minorHAnsi"/>
                <w:sz w:val="22"/>
                <w:szCs w:val="22"/>
                <w:lang w:val="en-US" w:eastAsia="zh-TW"/>
              </w:rPr>
              <w:t xml:space="preserve">The session can be adapted to be held online as follows: </w:t>
            </w:r>
          </w:p>
        </w:tc>
        <w:tc>
          <w:tcPr>
            <w:tcW w:w="7370" w:type="dxa"/>
            <w:tcBorders>
              <w:top w:val="single" w:sz="4" w:space="0" w:color="auto"/>
              <w:left w:val="single" w:sz="4" w:space="0" w:color="auto"/>
              <w:bottom w:val="single" w:sz="4" w:space="0" w:color="auto"/>
              <w:right w:val="single" w:sz="4" w:space="0" w:color="auto"/>
            </w:tcBorders>
            <w:hideMark/>
          </w:tcPr>
          <w:p w14:paraId="506CAC4B" w14:textId="4E985C54" w:rsidR="006A2559" w:rsidRPr="00555AAD" w:rsidRDefault="00E81E63" w:rsidP="00B95923">
            <w:pPr>
              <w:pStyle w:val="ListParagraph"/>
              <w:rPr>
                <w:rFonts w:asciiTheme="minorHAnsi" w:hAnsiTheme="minorHAnsi" w:cstheme="minorBidi"/>
                <w:lang w:val="en-US" w:eastAsia="zh-TW"/>
              </w:rPr>
            </w:pPr>
            <w:r w:rsidRPr="00555AAD">
              <w:rPr>
                <w:lang w:val="en-US"/>
              </w:rPr>
              <w:t xml:space="preserve">For </w:t>
            </w:r>
            <w:r w:rsidR="00323480" w:rsidRPr="00555AAD">
              <w:rPr>
                <w:lang w:val="en-US"/>
              </w:rPr>
              <w:t xml:space="preserve">all </w:t>
            </w:r>
            <w:r w:rsidRPr="00555AAD">
              <w:rPr>
                <w:lang w:val="en-US"/>
              </w:rPr>
              <w:t xml:space="preserve">group activities, randomly allocate participants into breakout rooms to discuss the questions and allow participants to appoint someone in each room to </w:t>
            </w:r>
            <w:r w:rsidR="00323480" w:rsidRPr="00555AAD">
              <w:rPr>
                <w:lang w:val="en-US"/>
              </w:rPr>
              <w:t xml:space="preserve">give </w:t>
            </w:r>
            <w:r w:rsidRPr="00555AAD">
              <w:rPr>
                <w:lang w:val="en-US"/>
              </w:rPr>
              <w:t xml:space="preserve">feedback to the rest of the group. </w:t>
            </w:r>
          </w:p>
        </w:tc>
      </w:tr>
    </w:tbl>
    <w:p w14:paraId="36FA74B8" w14:textId="77777777" w:rsidR="002E1F4E" w:rsidRPr="00555AAD" w:rsidRDefault="002E1F4E" w:rsidP="00C52545">
      <w:pPr>
        <w:snapToGrid w:val="0"/>
        <w:spacing w:before="120" w:after="120"/>
        <w:ind w:right="840"/>
        <w:rPr>
          <w:rFonts w:asciiTheme="minorHAnsi" w:hAnsiTheme="minorHAnsi" w:cstheme="minorHAnsi"/>
          <w:b/>
          <w:bCs/>
          <w:sz w:val="22"/>
          <w:szCs w:val="22"/>
          <w:u w:val="single"/>
          <w:lang w:val="en-US"/>
        </w:rPr>
      </w:pPr>
    </w:p>
    <w:p w14:paraId="45163BCE" w14:textId="77A5D1CB" w:rsidR="00D63D0D" w:rsidRPr="00555AAD" w:rsidRDefault="00D63D0D" w:rsidP="00D63D0D">
      <w:pPr>
        <w:pStyle w:val="Title"/>
      </w:pPr>
      <w:r w:rsidRPr="00555AAD">
        <w:lastRenderedPageBreak/>
        <w:t xml:space="preserve">Session </w:t>
      </w:r>
      <w:r w:rsidR="00415AB0" w:rsidRPr="00555AAD">
        <w:t>S</w:t>
      </w:r>
      <w:r w:rsidRPr="00555AAD">
        <w:t>equence</w:t>
      </w:r>
    </w:p>
    <w:p w14:paraId="01012A00" w14:textId="77777777" w:rsidR="00D63D0D" w:rsidRPr="00555AAD" w:rsidRDefault="00D63D0D" w:rsidP="00D63D0D">
      <w:pPr>
        <w:spacing w:after="160"/>
        <w:rPr>
          <w:rFonts w:asciiTheme="minorHAnsi" w:hAnsiTheme="minorHAnsi" w:cstheme="minorHAnsi"/>
          <w:sz w:val="22"/>
          <w:szCs w:val="22"/>
          <w:lang w:val="en-US"/>
        </w:rPr>
      </w:pPr>
    </w:p>
    <w:p w14:paraId="24B50583" w14:textId="77777777" w:rsidR="00D63D0D" w:rsidRPr="00555AAD" w:rsidRDefault="00D63D0D" w:rsidP="00D63D0D">
      <w:pPr>
        <w:pStyle w:val="Heading1"/>
      </w:pPr>
      <w:r w:rsidRPr="00555AAD">
        <w:t>Session Preparations</w:t>
      </w:r>
    </w:p>
    <w:p w14:paraId="4FA13F51" w14:textId="77777777" w:rsidR="00D63D0D" w:rsidRPr="00FC3DDF" w:rsidRDefault="00D63D0D" w:rsidP="00ED6212">
      <w:pPr>
        <w:pStyle w:val="ListParagraph"/>
        <w:rPr>
          <w:lang w:val="en-GB"/>
        </w:rPr>
      </w:pPr>
      <w:r w:rsidRPr="00FC3DDF">
        <w:rPr>
          <w:lang w:val="en-GB"/>
        </w:rPr>
        <w:t xml:space="preserve">Test the video and the sound system. </w:t>
      </w:r>
    </w:p>
    <w:p w14:paraId="7806EBC3" w14:textId="77777777" w:rsidR="00D63D0D" w:rsidRPr="00FC3DDF" w:rsidRDefault="00D63D0D" w:rsidP="00ED6212">
      <w:pPr>
        <w:pStyle w:val="ListParagraph"/>
        <w:rPr>
          <w:lang w:val="en-GB"/>
        </w:rPr>
      </w:pPr>
      <w:r w:rsidRPr="00FC3DDF">
        <w:rPr>
          <w:lang w:val="en-GB"/>
        </w:rPr>
        <w:t>In case of connectivity problems, prepare a USB key with the video.</w:t>
      </w:r>
    </w:p>
    <w:p w14:paraId="3C8F9E90" w14:textId="39C6CCA9" w:rsidR="00D63D0D" w:rsidRPr="00FC3DDF" w:rsidRDefault="00D63D0D" w:rsidP="00ED6212">
      <w:pPr>
        <w:pStyle w:val="ListParagraph"/>
        <w:rPr>
          <w:lang w:val="en-GB"/>
        </w:rPr>
      </w:pPr>
      <w:r w:rsidRPr="00FC3DDF">
        <w:rPr>
          <w:lang w:val="en-GB"/>
        </w:rPr>
        <w:t xml:space="preserve">Prepare copies of the Training </w:t>
      </w:r>
      <w:r w:rsidR="004125E5">
        <w:rPr>
          <w:lang w:val="en-GB"/>
        </w:rPr>
        <w:t>W</w:t>
      </w:r>
      <w:r w:rsidRPr="00FC3DDF">
        <w:rPr>
          <w:lang w:val="en-GB"/>
        </w:rPr>
        <w:t>orkbook or handouts.</w:t>
      </w:r>
    </w:p>
    <w:p w14:paraId="6CC2C490" w14:textId="5866B3C0" w:rsidR="00D63D0D" w:rsidRPr="00D4704E" w:rsidRDefault="00D63D0D" w:rsidP="00ED6212">
      <w:pPr>
        <w:pStyle w:val="ListParagraph"/>
        <w:rPr>
          <w:u w:val="single"/>
          <w:lang w:val="en-GB" w:eastAsia="zh-TW"/>
        </w:rPr>
      </w:pPr>
      <w:r w:rsidRPr="00D4704E">
        <w:rPr>
          <w:lang w:val="en-GB" w:eastAsia="zh-TW"/>
        </w:rPr>
        <w:t xml:space="preserve">Use a poster board or flip chart to display the Ground Rules agreed upon at the beginning of the </w:t>
      </w:r>
      <w:r w:rsidR="00EF2A75">
        <w:rPr>
          <w:lang w:val="en-GB" w:eastAsia="zh-TW"/>
        </w:rPr>
        <w:t>training event</w:t>
      </w:r>
      <w:r w:rsidRPr="00D4704E">
        <w:rPr>
          <w:lang w:val="en-GB" w:eastAsia="zh-TW"/>
        </w:rPr>
        <w:t>.</w:t>
      </w:r>
    </w:p>
    <w:p w14:paraId="6A8D89B0" w14:textId="77777777" w:rsidR="00D63D0D" w:rsidRPr="00555AAD" w:rsidRDefault="00D63D0D" w:rsidP="00FA740C">
      <w:pPr>
        <w:snapToGrid w:val="0"/>
        <w:spacing w:before="120" w:after="120"/>
        <w:jc w:val="both"/>
        <w:rPr>
          <w:rFonts w:asciiTheme="minorHAnsi" w:hAnsiTheme="minorHAnsi" w:cstheme="minorBidi"/>
          <w:b/>
          <w:bCs/>
          <w:sz w:val="22"/>
          <w:szCs w:val="22"/>
          <w:lang w:val="en-US"/>
        </w:rPr>
      </w:pPr>
    </w:p>
    <w:p w14:paraId="146492AE" w14:textId="77777777" w:rsidR="009421E3" w:rsidRPr="00555AAD" w:rsidRDefault="009421E3" w:rsidP="009421E3">
      <w:pPr>
        <w:snapToGrid w:val="0"/>
        <w:spacing w:after="100" w:line="259" w:lineRule="auto"/>
        <w:jc w:val="both"/>
        <w:outlineLvl w:val="0"/>
        <w:rPr>
          <w:rFonts w:asciiTheme="minorHAnsi" w:hAnsiTheme="minorHAnsi" w:cstheme="minorHAnsi"/>
          <w:b/>
          <w:bCs/>
          <w:u w:val="single"/>
          <w:lang w:val="en-US"/>
        </w:rPr>
      </w:pPr>
      <w:r w:rsidRPr="00555AAD">
        <w:rPr>
          <w:rFonts w:asciiTheme="minorHAnsi" w:hAnsiTheme="minorHAnsi" w:cstheme="minorHAnsi"/>
          <w:b/>
          <w:bCs/>
          <w:lang w:val="en-US"/>
        </w:rPr>
        <w:t>General Comments (PPT Slide 1)</w:t>
      </w:r>
    </w:p>
    <w:p w14:paraId="36FFF297" w14:textId="435438C1" w:rsidR="00EA3FB1" w:rsidRPr="00555AAD" w:rsidRDefault="00EA3FB1" w:rsidP="00B95923">
      <w:pPr>
        <w:pStyle w:val="ListParagraph"/>
        <w:rPr>
          <w:lang w:val="en-US"/>
        </w:rPr>
      </w:pPr>
      <w:r w:rsidRPr="00555AAD">
        <w:rPr>
          <w:lang w:val="en-US"/>
        </w:rPr>
        <w:t xml:space="preserve">This session uses the #Faith4Rights toolkit, specifically </w:t>
      </w:r>
      <w:r w:rsidR="003C5CEC" w:rsidRPr="00555AAD">
        <w:rPr>
          <w:lang w:val="en-US"/>
        </w:rPr>
        <w:t>M</w:t>
      </w:r>
      <w:r w:rsidRPr="00555AAD">
        <w:rPr>
          <w:lang w:val="en-US"/>
        </w:rPr>
        <w:t xml:space="preserve">odule 5. This peer-to-peer learning module emphasizes discussion and participant interaction. </w:t>
      </w:r>
    </w:p>
    <w:p w14:paraId="715BD076" w14:textId="1ABEF02E" w:rsidR="009421E3" w:rsidRPr="00555AAD" w:rsidRDefault="00EA3FB1" w:rsidP="00B95923">
      <w:pPr>
        <w:pStyle w:val="ListParagraph"/>
        <w:rPr>
          <w:lang w:val="en-US"/>
        </w:rPr>
      </w:pPr>
      <w:r w:rsidRPr="00555AAD">
        <w:rPr>
          <w:lang w:val="en-US"/>
        </w:rPr>
        <w:t>This module focuses on women's rights, the treatment of girls, and gender equality.</w:t>
      </w:r>
      <w:r w:rsidR="009421E3" w:rsidRPr="00555AAD">
        <w:rPr>
          <w:lang w:val="en-US"/>
        </w:rPr>
        <w:t xml:space="preserve"> </w:t>
      </w:r>
    </w:p>
    <w:p w14:paraId="40F865C2" w14:textId="77777777" w:rsidR="009421E3" w:rsidRPr="00555AAD" w:rsidRDefault="009421E3" w:rsidP="00FA740C">
      <w:pPr>
        <w:snapToGrid w:val="0"/>
        <w:spacing w:before="120" w:after="120"/>
        <w:jc w:val="both"/>
        <w:rPr>
          <w:rFonts w:asciiTheme="minorHAnsi" w:hAnsiTheme="minorHAnsi" w:cstheme="minorBidi"/>
          <w:b/>
          <w:bCs/>
          <w:sz w:val="22"/>
          <w:szCs w:val="22"/>
          <w:lang w:val="en-US"/>
        </w:rPr>
      </w:pPr>
    </w:p>
    <w:p w14:paraId="26A2A397" w14:textId="7D750354" w:rsidR="00FA740C" w:rsidRPr="00555AAD" w:rsidRDefault="00FA740C" w:rsidP="00D63D0D">
      <w:pPr>
        <w:pStyle w:val="Heading1"/>
      </w:pPr>
      <w:r w:rsidRPr="00555AAD">
        <w:t>Step 1:</w:t>
      </w:r>
      <w:r w:rsidR="00F904CF" w:rsidRPr="00555AAD">
        <w:tab/>
      </w:r>
      <w:r w:rsidR="00F257BF" w:rsidRPr="00555AAD">
        <w:t xml:space="preserve">Introduction </w:t>
      </w:r>
      <w:r w:rsidR="002243DE" w:rsidRPr="00555AAD">
        <w:t>to Module 5</w:t>
      </w:r>
      <w:r w:rsidR="00C52545" w:rsidRPr="00555AAD">
        <w:t xml:space="preserve"> (</w:t>
      </w:r>
      <w:r w:rsidR="00A71BC6" w:rsidRPr="00555AAD">
        <w:t>PPT slides 2-3</w:t>
      </w:r>
      <w:r w:rsidR="00C52545" w:rsidRPr="00555AAD">
        <w:t>)</w:t>
      </w:r>
      <w:r w:rsidR="006C24AE">
        <w:tab/>
      </w:r>
      <w:r w:rsidR="006C24AE">
        <w:tab/>
      </w:r>
      <w:r w:rsidR="006C24AE">
        <w:tab/>
      </w:r>
      <w:r w:rsidR="006C24AE">
        <w:tab/>
      </w:r>
      <w:r w:rsidRPr="00555AAD">
        <w:t xml:space="preserve">Duration: </w:t>
      </w:r>
      <w:r w:rsidR="00F257BF" w:rsidRPr="00555AAD">
        <w:t>1</w:t>
      </w:r>
      <w:r w:rsidR="002243DE" w:rsidRPr="00555AAD">
        <w:t xml:space="preserve">5 </w:t>
      </w:r>
      <w:r w:rsidR="00F257BF" w:rsidRPr="00555AAD">
        <w:t>minutes</w:t>
      </w:r>
    </w:p>
    <w:p w14:paraId="1AD5E5E2" w14:textId="26DC1C45" w:rsidR="00465ED1" w:rsidRPr="00555AAD" w:rsidRDefault="00465ED1" w:rsidP="00465ED1">
      <w:pPr>
        <w:pStyle w:val="Heading2"/>
      </w:pPr>
      <w:r w:rsidRPr="00555AAD">
        <w:t>Faith for Rights Commitment V (PPT slide 2</w:t>
      </w:r>
      <w:r w:rsidR="002A58F6" w:rsidRPr="00555AAD">
        <w:t>-3</w:t>
      </w:r>
      <w:r w:rsidRPr="00555AAD">
        <w:t>) (5 minutes)</w:t>
      </w:r>
    </w:p>
    <w:p w14:paraId="3457419D" w14:textId="427690E7" w:rsidR="002243DE" w:rsidRPr="00555AAD" w:rsidRDefault="00385EEB" w:rsidP="00B95923">
      <w:pPr>
        <w:pStyle w:val="ListParagraph"/>
        <w:rPr>
          <w:lang w:val="en-US"/>
        </w:rPr>
      </w:pPr>
      <w:r w:rsidRPr="00555AAD">
        <w:rPr>
          <w:lang w:val="en-US"/>
        </w:rPr>
        <w:t>R</w:t>
      </w:r>
      <w:r w:rsidR="002243DE" w:rsidRPr="00555AAD">
        <w:rPr>
          <w:lang w:val="en-US"/>
        </w:rPr>
        <w:t xml:space="preserve">efer participants to the full commitment and read it out. The point of this slide is to provide background to the participants and provide an anchor for the discussions in this session. </w:t>
      </w:r>
    </w:p>
    <w:p w14:paraId="51C4543C" w14:textId="0108AF50" w:rsidR="00D165AD" w:rsidRPr="00555AAD" w:rsidRDefault="002243DE" w:rsidP="00B95923">
      <w:pPr>
        <w:pStyle w:val="ListParagraph"/>
        <w:rPr>
          <w:lang w:val="en-US"/>
        </w:rPr>
      </w:pPr>
      <w:r w:rsidRPr="00555AAD">
        <w:rPr>
          <w:lang w:val="en-US"/>
        </w:rPr>
        <w:t>Reading aloud the commitment at the outset ensures that all participants focus their minds on it. Take the first 5</w:t>
      </w:r>
      <w:r w:rsidR="00385EEB" w:rsidRPr="00555AAD">
        <w:rPr>
          <w:lang w:val="en-US"/>
        </w:rPr>
        <w:t xml:space="preserve"> </w:t>
      </w:r>
      <w:r w:rsidRPr="00555AAD">
        <w:rPr>
          <w:lang w:val="en-US"/>
        </w:rPr>
        <w:t>m</w:t>
      </w:r>
      <w:r w:rsidR="00385EEB" w:rsidRPr="00555AAD">
        <w:rPr>
          <w:lang w:val="en-US"/>
        </w:rPr>
        <w:t xml:space="preserve">inutes </w:t>
      </w:r>
      <w:r w:rsidRPr="00555AAD">
        <w:rPr>
          <w:lang w:val="en-US"/>
        </w:rPr>
        <w:t>of the session to read the commitment and emphasi</w:t>
      </w:r>
      <w:r w:rsidR="00675FA5" w:rsidRPr="00555AAD">
        <w:rPr>
          <w:lang w:val="en-US"/>
        </w:rPr>
        <w:t>z</w:t>
      </w:r>
      <w:r w:rsidR="00C95281" w:rsidRPr="00555AAD">
        <w:rPr>
          <w:lang w:val="en-US"/>
        </w:rPr>
        <w:t>e</w:t>
      </w:r>
      <w:r w:rsidRPr="00555AAD">
        <w:rPr>
          <w:lang w:val="en-US"/>
        </w:rPr>
        <w:t xml:space="preserve"> the role that religious leaders have in </w:t>
      </w:r>
      <w:r w:rsidR="00D165AD" w:rsidRPr="00555AAD">
        <w:rPr>
          <w:lang w:val="en-US"/>
        </w:rPr>
        <w:t>combatting</w:t>
      </w:r>
      <w:r w:rsidRPr="00555AAD">
        <w:rPr>
          <w:lang w:val="en-US"/>
        </w:rPr>
        <w:t xml:space="preserve"> harmful religious understandings </w:t>
      </w:r>
      <w:r w:rsidR="00D165AD" w:rsidRPr="00555AAD">
        <w:rPr>
          <w:lang w:val="en-US"/>
        </w:rPr>
        <w:t>of</w:t>
      </w:r>
      <w:r w:rsidRPr="00555AAD">
        <w:rPr>
          <w:lang w:val="en-US"/>
        </w:rPr>
        <w:t xml:space="preserve"> women</w:t>
      </w:r>
      <w:r w:rsidR="00DC5836" w:rsidRPr="00555AAD">
        <w:rPr>
          <w:lang w:val="en-US"/>
        </w:rPr>
        <w:t>'</w:t>
      </w:r>
      <w:r w:rsidRPr="00555AAD">
        <w:rPr>
          <w:lang w:val="en-US"/>
        </w:rPr>
        <w:t xml:space="preserve">s rights. </w:t>
      </w:r>
    </w:p>
    <w:p w14:paraId="5E9E15C5" w14:textId="0A148F26" w:rsidR="00C52545" w:rsidRPr="00555AAD" w:rsidRDefault="002243DE" w:rsidP="00B95923">
      <w:pPr>
        <w:pStyle w:val="ListParagraph"/>
        <w:rPr>
          <w:lang w:val="en-US"/>
        </w:rPr>
      </w:pPr>
      <w:r w:rsidRPr="00555AAD">
        <w:rPr>
          <w:lang w:val="en-US"/>
        </w:rPr>
        <w:t xml:space="preserve">The key takeaway from this module is that religious leaders have a role in tackling religious understanding and interpretations that allow for an imbalance between the genders, particularly in the form of discrimination and violence. </w:t>
      </w:r>
    </w:p>
    <w:p w14:paraId="7B0C0F6F" w14:textId="77777777" w:rsidR="00BE5E79" w:rsidRPr="00555AAD" w:rsidRDefault="00BE5E79" w:rsidP="00B95923">
      <w:pPr>
        <w:ind w:left="284"/>
        <w:rPr>
          <w:lang w:val="en-US"/>
        </w:rPr>
      </w:pPr>
    </w:p>
    <w:p w14:paraId="17BAB2BD" w14:textId="43078502" w:rsidR="00BE5E79" w:rsidRPr="00555AAD" w:rsidRDefault="00BE5E79" w:rsidP="00BE5E79">
      <w:pPr>
        <w:pStyle w:val="Heading2"/>
      </w:pPr>
      <w:r w:rsidRPr="00555AAD">
        <w:t xml:space="preserve">Tweeting about </w:t>
      </w:r>
      <w:r w:rsidR="00A61ED2" w:rsidRPr="00555AAD">
        <w:t>g</w:t>
      </w:r>
      <w:r w:rsidR="00214F6C" w:rsidRPr="00555AAD">
        <w:t xml:space="preserve">ender </w:t>
      </w:r>
      <w:r w:rsidR="00A61ED2" w:rsidRPr="00555AAD">
        <w:t>e</w:t>
      </w:r>
      <w:r w:rsidR="00214F6C" w:rsidRPr="00555AAD">
        <w:t>quality</w:t>
      </w:r>
      <w:r w:rsidRPr="00555AAD">
        <w:t xml:space="preserve"> (PPT slide </w:t>
      </w:r>
      <w:r w:rsidR="00987718" w:rsidRPr="00555AAD">
        <w:t>4</w:t>
      </w:r>
      <w:r w:rsidRPr="00555AAD">
        <w:t>) (1</w:t>
      </w:r>
      <w:r w:rsidR="00987718" w:rsidRPr="00555AAD">
        <w:t>0</w:t>
      </w:r>
      <w:r w:rsidRPr="00555AAD">
        <w:t xml:space="preserve"> minutes)</w:t>
      </w:r>
    </w:p>
    <w:p w14:paraId="13505419" w14:textId="72DC5734" w:rsidR="00DB0285" w:rsidRPr="00555AAD" w:rsidRDefault="00DB0285" w:rsidP="00ED6212">
      <w:pPr>
        <w:numPr>
          <w:ilvl w:val="0"/>
          <w:numId w:val="3"/>
        </w:numPr>
        <w:spacing w:after="100" w:line="259" w:lineRule="auto"/>
        <w:ind w:left="284" w:hanging="284"/>
        <w:jc w:val="both"/>
        <w:rPr>
          <w:rFonts w:ascii="Calibri" w:hAnsi="Calibri" w:cs="Calibri"/>
          <w:sz w:val="22"/>
          <w:szCs w:val="22"/>
          <w:lang w:val="en-US" w:eastAsia="zh-TW"/>
        </w:rPr>
      </w:pPr>
      <w:r w:rsidRPr="00555AAD">
        <w:rPr>
          <w:rFonts w:ascii="Calibri" w:hAnsi="Calibri" w:cs="Calibri"/>
          <w:sz w:val="22"/>
          <w:szCs w:val="22"/>
          <w:lang w:val="en-US" w:eastAsia="zh-TW"/>
        </w:rPr>
        <w:t>Once the whole commitment has been read out, with the emphasis on the key terms in it, take 10 minutes to take on the Tweeting exercise, which is found in the peer-to-peer learning exercises in module 5.</w:t>
      </w:r>
    </w:p>
    <w:p w14:paraId="573E64F8" w14:textId="1CAA7939" w:rsidR="00BE5E79" w:rsidRPr="00555AAD" w:rsidRDefault="00BE5E79" w:rsidP="00ED6212">
      <w:pPr>
        <w:numPr>
          <w:ilvl w:val="0"/>
          <w:numId w:val="3"/>
        </w:numPr>
        <w:spacing w:after="100" w:line="259" w:lineRule="auto"/>
        <w:ind w:left="284" w:hanging="284"/>
        <w:jc w:val="both"/>
        <w:rPr>
          <w:rFonts w:ascii="Calibri" w:hAnsi="Calibri" w:cs="Calibri"/>
          <w:sz w:val="22"/>
          <w:szCs w:val="22"/>
          <w:lang w:val="en-US" w:eastAsia="zh-TW"/>
        </w:rPr>
      </w:pPr>
      <w:r w:rsidRPr="00555AAD">
        <w:rPr>
          <w:rFonts w:ascii="Calibri" w:hAnsi="Calibri" w:cs="Calibri"/>
          <w:sz w:val="22"/>
          <w:szCs w:val="22"/>
          <w:lang w:val="en-US" w:eastAsia="zh-TW"/>
        </w:rPr>
        <w:t>This exercise is intended to de-construct and re-construct the commitment to reenergize the discussions.</w:t>
      </w:r>
    </w:p>
    <w:p w14:paraId="0FB46054" w14:textId="70EAA714" w:rsidR="00BE5E79" w:rsidRPr="00555AAD" w:rsidRDefault="00BE5E79" w:rsidP="00ED6212">
      <w:pPr>
        <w:numPr>
          <w:ilvl w:val="0"/>
          <w:numId w:val="3"/>
        </w:numPr>
        <w:spacing w:after="100" w:line="259" w:lineRule="auto"/>
        <w:ind w:left="284" w:hanging="284"/>
        <w:jc w:val="both"/>
        <w:rPr>
          <w:rFonts w:ascii="Calibri" w:hAnsi="Calibri" w:cs="Calibri"/>
          <w:sz w:val="22"/>
          <w:szCs w:val="22"/>
          <w:lang w:val="en-US" w:eastAsia="zh-TW"/>
        </w:rPr>
      </w:pPr>
      <w:r w:rsidRPr="00555AAD">
        <w:rPr>
          <w:rFonts w:ascii="Calibri" w:hAnsi="Calibri" w:cs="Calibri"/>
          <w:sz w:val="22"/>
          <w:szCs w:val="22"/>
          <w:lang w:val="en-US" w:eastAsia="zh-TW"/>
        </w:rPr>
        <w:t>It may be useful to frame the question in terms such as</w:t>
      </w:r>
      <w:r w:rsidR="00FC4C5A" w:rsidRPr="00555AAD">
        <w:rPr>
          <w:rFonts w:ascii="Calibri" w:hAnsi="Calibri" w:cs="Calibri"/>
          <w:sz w:val="22"/>
          <w:szCs w:val="22"/>
          <w:lang w:val="en-US" w:eastAsia="zh-TW"/>
        </w:rPr>
        <w:t>,</w:t>
      </w:r>
      <w:r w:rsidRPr="00555AAD">
        <w:rPr>
          <w:rFonts w:ascii="Calibri" w:hAnsi="Calibri" w:cs="Calibri"/>
          <w:sz w:val="22"/>
          <w:szCs w:val="22"/>
          <w:lang w:val="en-US" w:eastAsia="zh-TW"/>
        </w:rPr>
        <w:t xml:space="preserve"> "</w:t>
      </w:r>
      <w:r w:rsidRPr="00555AAD">
        <w:rPr>
          <w:rFonts w:ascii="Calibri" w:hAnsi="Calibri" w:cs="Calibri"/>
          <w:i/>
          <w:iCs/>
          <w:sz w:val="22"/>
          <w:szCs w:val="22"/>
          <w:lang w:val="en-US" w:eastAsia="zh-TW"/>
        </w:rPr>
        <w:t>how can the main points of this commitment be put simply, in a clear and concise way that people in your community would understand?</w:t>
      </w:r>
      <w:r w:rsidRPr="00555AAD">
        <w:rPr>
          <w:rFonts w:ascii="Calibri" w:hAnsi="Calibri" w:cs="Calibri"/>
          <w:sz w:val="22"/>
          <w:szCs w:val="22"/>
          <w:lang w:val="en-US" w:eastAsia="zh-TW"/>
        </w:rPr>
        <w:t>".</w:t>
      </w:r>
      <w:r w:rsidRPr="00555AAD">
        <w:rPr>
          <w:rFonts w:ascii="Calibri" w:hAnsi="Calibri" w:cs="Calibri"/>
          <w:b/>
          <w:bCs/>
          <w:sz w:val="22"/>
          <w:szCs w:val="22"/>
          <w:lang w:val="en-US" w:eastAsia="zh-TW"/>
        </w:rPr>
        <w:t xml:space="preserve"> </w:t>
      </w:r>
      <w:r w:rsidRPr="00555AAD">
        <w:rPr>
          <w:rFonts w:ascii="Calibri" w:hAnsi="Calibri" w:cs="Calibri"/>
          <w:sz w:val="22"/>
          <w:szCs w:val="22"/>
          <w:lang w:val="en-US" w:eastAsia="zh-TW"/>
        </w:rPr>
        <w:t>This can be done with small groups of 3-4.</w:t>
      </w:r>
    </w:p>
    <w:p w14:paraId="15E02F04" w14:textId="54183306" w:rsidR="00BE5E79" w:rsidRPr="00555AAD" w:rsidRDefault="00BE5E79" w:rsidP="00ED6212">
      <w:pPr>
        <w:numPr>
          <w:ilvl w:val="0"/>
          <w:numId w:val="3"/>
        </w:numPr>
        <w:spacing w:after="100" w:line="259" w:lineRule="auto"/>
        <w:ind w:left="284" w:hanging="284"/>
        <w:jc w:val="both"/>
        <w:rPr>
          <w:rFonts w:ascii="Calibri" w:hAnsi="Calibri" w:cs="Calibri"/>
          <w:sz w:val="22"/>
          <w:szCs w:val="22"/>
          <w:lang w:val="en-US" w:eastAsia="zh-TW"/>
        </w:rPr>
      </w:pPr>
      <w:r w:rsidRPr="00555AAD">
        <w:rPr>
          <w:rFonts w:ascii="Calibri" w:hAnsi="Calibri" w:cs="Calibri"/>
          <w:sz w:val="22"/>
          <w:szCs w:val="22"/>
          <w:lang w:val="en-US" w:eastAsia="zh-TW"/>
        </w:rPr>
        <w:t>One possible result could be as follows: "</w:t>
      </w:r>
      <w:r w:rsidR="00D10531" w:rsidRPr="00555AAD">
        <w:rPr>
          <w:rFonts w:ascii="Calibri" w:hAnsi="Calibri" w:cs="Calibri"/>
          <w:sz w:val="22"/>
          <w:szCs w:val="22"/>
          <w:lang w:val="en-US" w:eastAsia="zh-TW"/>
        </w:rPr>
        <w:t>We commit to ensure non-discrimination and gender equality, particularly regarding harmful stereotypes and practices or gender-based violence</w:t>
      </w:r>
      <w:r w:rsidRPr="00555AAD">
        <w:rPr>
          <w:rFonts w:ascii="Calibri" w:hAnsi="Calibri" w:cs="Calibri"/>
          <w:sz w:val="22"/>
          <w:szCs w:val="22"/>
          <w:lang w:val="en-US" w:eastAsia="zh-TW"/>
        </w:rPr>
        <w:t>".</w:t>
      </w:r>
    </w:p>
    <w:p w14:paraId="377AED55" w14:textId="4BFFFAC4" w:rsidR="00FA740C" w:rsidRPr="007A7EC2" w:rsidRDefault="00FA740C" w:rsidP="007A7EC2">
      <w:pPr>
        <w:rPr>
          <w:rFonts w:asciiTheme="minorHAnsi" w:hAnsiTheme="minorHAnsi" w:cstheme="minorHAnsi"/>
          <w:sz w:val="22"/>
          <w:szCs w:val="22"/>
          <w:lang w:val="en-US"/>
        </w:rPr>
      </w:pPr>
    </w:p>
    <w:p w14:paraId="0571916C" w14:textId="2F2FE636" w:rsidR="00F257BF" w:rsidRPr="00555AAD" w:rsidRDefault="4AF5E1DB" w:rsidP="00791A7B">
      <w:pPr>
        <w:pStyle w:val="Heading1"/>
      </w:pPr>
      <w:r w:rsidRPr="00555AAD">
        <w:t>Step 2:</w:t>
      </w:r>
      <w:r w:rsidR="00C52545" w:rsidRPr="00555AAD">
        <w:t xml:space="preserve"> Linking </w:t>
      </w:r>
      <w:r w:rsidR="00A61ED2" w:rsidRPr="00555AAD">
        <w:t>M</w:t>
      </w:r>
      <w:r w:rsidR="00C52545" w:rsidRPr="00555AAD">
        <w:t xml:space="preserve">odule 5 to </w:t>
      </w:r>
      <w:r w:rsidR="00A61ED2" w:rsidRPr="00555AAD">
        <w:t>S</w:t>
      </w:r>
      <w:r w:rsidR="00C52545" w:rsidRPr="00555AAD">
        <w:t xml:space="preserve">ubstantive </w:t>
      </w:r>
      <w:r w:rsidR="00A61ED2" w:rsidRPr="00555AAD">
        <w:t>H</w:t>
      </w:r>
      <w:r w:rsidR="00C52545" w:rsidRPr="00555AAD">
        <w:t xml:space="preserve">uman </w:t>
      </w:r>
      <w:r w:rsidR="00A61ED2" w:rsidRPr="00555AAD">
        <w:t>R</w:t>
      </w:r>
      <w:r w:rsidR="00C52545" w:rsidRPr="00555AAD">
        <w:t>ights (</w:t>
      </w:r>
      <w:r w:rsidR="00884BB1" w:rsidRPr="00555AAD">
        <w:t>PPT slides 5-</w:t>
      </w:r>
      <w:r w:rsidR="00AA7CBF" w:rsidRPr="00555AAD">
        <w:t>9</w:t>
      </w:r>
      <w:r w:rsidR="00884BB1" w:rsidRPr="00555AAD">
        <w:t>)</w:t>
      </w:r>
      <w:r w:rsidR="00C52545" w:rsidRPr="00555AAD">
        <w:rPr>
          <w:i/>
          <w:iCs/>
        </w:rPr>
        <w:t xml:space="preserve"> </w:t>
      </w:r>
      <w:r w:rsidR="00884BB1" w:rsidRPr="00555AAD">
        <w:tab/>
        <w:t xml:space="preserve">      </w:t>
      </w:r>
      <w:r w:rsidRPr="00555AAD">
        <w:t xml:space="preserve">Duration: </w:t>
      </w:r>
      <w:r w:rsidR="00C52545" w:rsidRPr="00555AAD">
        <w:t>25 minutes</w:t>
      </w:r>
    </w:p>
    <w:p w14:paraId="533649A7" w14:textId="35EA8E49" w:rsidR="002A02E3" w:rsidRPr="00555AAD" w:rsidRDefault="002A02E3" w:rsidP="00ED6212">
      <w:pPr>
        <w:pStyle w:val="Heading2"/>
        <w:numPr>
          <w:ilvl w:val="0"/>
          <w:numId w:val="6"/>
        </w:numPr>
        <w:ind w:left="851" w:hanging="567"/>
      </w:pPr>
      <w:r w:rsidRPr="00555AAD">
        <w:t xml:space="preserve">Module 5 and the UDHR (PPT slides </w:t>
      </w:r>
      <w:r w:rsidR="009F34D0" w:rsidRPr="00555AAD">
        <w:t xml:space="preserve">5-7) </w:t>
      </w:r>
      <w:r w:rsidR="00B95923" w:rsidRPr="00555AAD">
        <w:t>(Duration 1</w:t>
      </w:r>
      <w:r w:rsidR="002247C4" w:rsidRPr="00555AAD">
        <w:t>5</w:t>
      </w:r>
      <w:r w:rsidR="00B95923" w:rsidRPr="00555AAD">
        <w:t xml:space="preserve"> minutes)</w:t>
      </w:r>
      <w:r w:rsidRPr="00555AAD">
        <w:t xml:space="preserve">  </w:t>
      </w:r>
    </w:p>
    <w:p w14:paraId="64B467E7" w14:textId="22120966" w:rsidR="002A02E3" w:rsidRPr="00555AAD" w:rsidRDefault="002A02E3" w:rsidP="00B95923">
      <w:pPr>
        <w:pStyle w:val="ListParagraph"/>
        <w:rPr>
          <w:lang w:val="en-US"/>
        </w:rPr>
      </w:pPr>
      <w:r w:rsidRPr="00555AAD">
        <w:rPr>
          <w:lang w:val="en-US"/>
        </w:rPr>
        <w:t xml:space="preserve">This module from the #F4R toolkit builds on the right in Article 2 of the Universal Declaration of Human Rights. Almost all human rights treaties prohibit gender-based discrimination. Despite being fundamental </w:t>
      </w:r>
      <w:r w:rsidRPr="00555AAD">
        <w:rPr>
          <w:lang w:val="en-US"/>
        </w:rPr>
        <w:lastRenderedPageBreak/>
        <w:t xml:space="preserve">to human rights, gender equality has not been realized equally in all countries. Part of this can be attributed to patriarchal interpretations of almost all religions. </w:t>
      </w:r>
    </w:p>
    <w:p w14:paraId="372B222C" w14:textId="540552D6" w:rsidR="000A5792" w:rsidRPr="00555AAD" w:rsidRDefault="000A5792" w:rsidP="000A5792">
      <w:pPr>
        <w:pStyle w:val="ListParagraph"/>
        <w:rPr>
          <w:lang w:val="en-US"/>
        </w:rPr>
      </w:pPr>
      <w:r w:rsidRPr="00555AAD">
        <w:rPr>
          <w:lang w:val="en-US"/>
        </w:rPr>
        <w:t>Read Article</w:t>
      </w:r>
      <w:r w:rsidR="00B31897" w:rsidRPr="00555AAD">
        <w:rPr>
          <w:lang w:val="en-US"/>
        </w:rPr>
        <w:t>s</w:t>
      </w:r>
      <w:r w:rsidRPr="00555AAD">
        <w:rPr>
          <w:lang w:val="en-US"/>
        </w:rPr>
        <w:t xml:space="preserve"> </w:t>
      </w:r>
      <w:r w:rsidR="00B31897" w:rsidRPr="00555AAD">
        <w:rPr>
          <w:lang w:val="en-US"/>
        </w:rPr>
        <w:t xml:space="preserve">1 and </w:t>
      </w:r>
      <w:r w:rsidRPr="00555AAD">
        <w:rPr>
          <w:lang w:val="en-US"/>
        </w:rPr>
        <w:t xml:space="preserve">2 of the </w:t>
      </w:r>
      <w:r w:rsidR="00D95C4A">
        <w:rPr>
          <w:lang w:val="en-US"/>
        </w:rPr>
        <w:t xml:space="preserve">Universal Declaration </w:t>
      </w:r>
      <w:r w:rsidR="00CA5AF6">
        <w:rPr>
          <w:lang w:val="en-US"/>
        </w:rPr>
        <w:t>of Human Rights (</w:t>
      </w:r>
      <w:r w:rsidRPr="00555AAD">
        <w:rPr>
          <w:lang w:val="en-US"/>
        </w:rPr>
        <w:t>UDHR</w:t>
      </w:r>
      <w:r w:rsidR="00CA5AF6">
        <w:rPr>
          <w:lang w:val="en-US"/>
        </w:rPr>
        <w:t>)</w:t>
      </w:r>
      <w:r w:rsidRPr="00555AAD">
        <w:rPr>
          <w:lang w:val="en-US"/>
        </w:rPr>
        <w:t xml:space="preserve"> on the slide.</w:t>
      </w:r>
    </w:p>
    <w:p w14:paraId="1EB72444" w14:textId="10455068" w:rsidR="0084792C" w:rsidRPr="00555AAD" w:rsidRDefault="004E0DA8" w:rsidP="000A5792">
      <w:pPr>
        <w:pStyle w:val="ListParagraph"/>
        <w:rPr>
          <w:lang w:val="en-US"/>
        </w:rPr>
      </w:pPr>
      <w:r w:rsidRPr="00555AAD">
        <w:rPr>
          <w:lang w:val="en-US"/>
        </w:rPr>
        <w:t xml:space="preserve">In the </w:t>
      </w:r>
      <w:r w:rsidR="000A5792" w:rsidRPr="000A5792">
        <w:rPr>
          <w:lang w:val="en-US"/>
        </w:rPr>
        <w:t>next few slides</w:t>
      </w:r>
      <w:r w:rsidR="00030E62" w:rsidRPr="00555AAD">
        <w:rPr>
          <w:lang w:val="en-US"/>
        </w:rPr>
        <w:t>,</w:t>
      </w:r>
      <w:r w:rsidRPr="00555AAD">
        <w:rPr>
          <w:lang w:val="en-US"/>
        </w:rPr>
        <w:t xml:space="preserve"> take some time to </w:t>
      </w:r>
      <w:r w:rsidR="000A5792" w:rsidRPr="000A5792">
        <w:rPr>
          <w:lang w:val="en-US"/>
        </w:rPr>
        <w:t xml:space="preserve">examine the human rights </w:t>
      </w:r>
      <w:r w:rsidR="00300C1C" w:rsidRPr="00555AAD">
        <w:rPr>
          <w:lang w:val="en-US"/>
        </w:rPr>
        <w:t>linked to</w:t>
      </w:r>
      <w:r w:rsidR="000A5792" w:rsidRPr="000A5792">
        <w:rPr>
          <w:lang w:val="en-US"/>
        </w:rPr>
        <w:t xml:space="preserve"> this commitment</w:t>
      </w:r>
      <w:r w:rsidR="00300C1C" w:rsidRPr="00555AAD">
        <w:rPr>
          <w:lang w:val="en-US"/>
        </w:rPr>
        <w:t xml:space="preserve">. </w:t>
      </w:r>
      <w:r w:rsidR="000A5792" w:rsidRPr="000A5792">
        <w:rPr>
          <w:lang w:val="en-US"/>
        </w:rPr>
        <w:t xml:space="preserve">It would be useful to make those links explicit </w:t>
      </w:r>
      <w:r w:rsidR="00300C1C" w:rsidRPr="00555AAD">
        <w:rPr>
          <w:lang w:val="en-US"/>
        </w:rPr>
        <w:t xml:space="preserve">to the participants </w:t>
      </w:r>
      <w:r w:rsidR="00334D84" w:rsidRPr="00555AAD">
        <w:rPr>
          <w:lang w:val="en-US"/>
        </w:rPr>
        <w:t xml:space="preserve">about </w:t>
      </w:r>
      <w:r w:rsidR="000A5792" w:rsidRPr="000A5792">
        <w:rPr>
          <w:lang w:val="en-US"/>
        </w:rPr>
        <w:t>how th</w:t>
      </w:r>
      <w:r w:rsidR="0084792C" w:rsidRPr="00555AAD">
        <w:rPr>
          <w:lang w:val="en-US"/>
        </w:rPr>
        <w:t xml:space="preserve">e content of the slides </w:t>
      </w:r>
      <w:r w:rsidR="000A5792" w:rsidRPr="000A5792">
        <w:rPr>
          <w:lang w:val="en-US"/>
        </w:rPr>
        <w:t>relate</w:t>
      </w:r>
      <w:r w:rsidR="00030E62" w:rsidRPr="00555AAD">
        <w:rPr>
          <w:lang w:val="en-US"/>
        </w:rPr>
        <w:t>s</w:t>
      </w:r>
      <w:r w:rsidR="000A5792" w:rsidRPr="000A5792">
        <w:rPr>
          <w:lang w:val="en-US"/>
        </w:rPr>
        <w:t xml:space="preserve"> to the commitment </w:t>
      </w:r>
      <w:r w:rsidR="00030E62" w:rsidRPr="00555AAD">
        <w:rPr>
          <w:lang w:val="en-US"/>
        </w:rPr>
        <w:t>to</w:t>
      </w:r>
      <w:r w:rsidR="000A5792" w:rsidRPr="000A5792">
        <w:rPr>
          <w:lang w:val="en-US"/>
        </w:rPr>
        <w:t xml:space="preserve"> non-discrimination and gender equality. </w:t>
      </w:r>
    </w:p>
    <w:p w14:paraId="4A17481D" w14:textId="321FC3C4" w:rsidR="000A5792" w:rsidRPr="000A5792" w:rsidRDefault="000A5792" w:rsidP="000A5792">
      <w:pPr>
        <w:pStyle w:val="ListParagraph"/>
        <w:rPr>
          <w:lang w:val="en-US"/>
        </w:rPr>
      </w:pPr>
      <w:r w:rsidRPr="000A5792">
        <w:rPr>
          <w:lang w:val="en-US"/>
        </w:rPr>
        <w:t>On this slide, emphasi</w:t>
      </w:r>
      <w:r w:rsidR="00B874A0" w:rsidRPr="00555AAD">
        <w:rPr>
          <w:lang w:val="en-US"/>
        </w:rPr>
        <w:t>z</w:t>
      </w:r>
      <w:r w:rsidR="0084792C" w:rsidRPr="00555AAD">
        <w:rPr>
          <w:lang w:val="en-US"/>
        </w:rPr>
        <w:t>e</w:t>
      </w:r>
      <w:r w:rsidRPr="000A5792">
        <w:rPr>
          <w:lang w:val="en-US"/>
        </w:rPr>
        <w:t xml:space="preserve"> how gender equality was made part of international human rights law by the Universal Declaration of Human Rights recognizing that </w:t>
      </w:r>
      <w:r w:rsidR="00030E62" w:rsidRPr="00555AAD">
        <w:rPr>
          <w:lang w:val="en-US"/>
        </w:rPr>
        <w:t>"</w:t>
      </w:r>
      <w:r w:rsidRPr="000A5792">
        <w:rPr>
          <w:b/>
          <w:bCs/>
          <w:i/>
          <w:iCs/>
          <w:u w:val="single"/>
          <w:lang w:val="en-US"/>
        </w:rPr>
        <w:t>All</w:t>
      </w:r>
      <w:r w:rsidRPr="000A5792">
        <w:rPr>
          <w:i/>
          <w:iCs/>
          <w:lang w:val="en-US"/>
        </w:rPr>
        <w:t xml:space="preserve"> human beings are born free and equal in dignity and rights</w:t>
      </w:r>
      <w:r w:rsidR="00030E62" w:rsidRPr="00555AAD">
        <w:rPr>
          <w:i/>
          <w:iCs/>
          <w:lang w:val="en-US"/>
        </w:rPr>
        <w:t>"</w:t>
      </w:r>
      <w:r w:rsidRPr="000A5792">
        <w:rPr>
          <w:i/>
          <w:iCs/>
          <w:lang w:val="en-US"/>
        </w:rPr>
        <w:t xml:space="preserve">, </w:t>
      </w:r>
      <w:r w:rsidR="0084792C" w:rsidRPr="00555AAD">
        <w:rPr>
          <w:i/>
          <w:iCs/>
          <w:lang w:val="en-US"/>
        </w:rPr>
        <w:t xml:space="preserve">stressing </w:t>
      </w:r>
      <w:r w:rsidRPr="000A5792">
        <w:rPr>
          <w:lang w:val="en-US"/>
        </w:rPr>
        <w:t xml:space="preserve">that </w:t>
      </w:r>
      <w:r w:rsidR="00E859FC" w:rsidRPr="00555AAD">
        <w:rPr>
          <w:lang w:val="en-US"/>
        </w:rPr>
        <w:t>the UDHR i</w:t>
      </w:r>
      <w:r w:rsidRPr="000A5792">
        <w:rPr>
          <w:lang w:val="en-US"/>
        </w:rPr>
        <w:t xml:space="preserve">s referring to </w:t>
      </w:r>
      <w:r w:rsidR="00030E62" w:rsidRPr="00555AAD">
        <w:rPr>
          <w:lang w:val="en-US"/>
        </w:rPr>
        <w:t>"</w:t>
      </w:r>
      <w:r w:rsidRPr="000A5792">
        <w:rPr>
          <w:lang w:val="en-US"/>
        </w:rPr>
        <w:t>all</w:t>
      </w:r>
      <w:r w:rsidR="00030E62" w:rsidRPr="00555AAD">
        <w:rPr>
          <w:lang w:val="en-US"/>
        </w:rPr>
        <w:t>"</w:t>
      </w:r>
      <w:r w:rsidRPr="000A5792">
        <w:rPr>
          <w:lang w:val="en-US"/>
        </w:rPr>
        <w:t xml:space="preserve"> beings – not just men. </w:t>
      </w:r>
    </w:p>
    <w:p w14:paraId="3F777193" w14:textId="3F0709B9" w:rsidR="00DD0BC3" w:rsidRPr="00555AAD" w:rsidRDefault="00DD0BC3" w:rsidP="00DD0BC3">
      <w:pPr>
        <w:pStyle w:val="ListParagraph"/>
        <w:rPr>
          <w:lang w:val="en-US"/>
        </w:rPr>
      </w:pPr>
      <w:r w:rsidRPr="00555AAD">
        <w:rPr>
          <w:b/>
          <w:bCs/>
          <w:lang w:val="en-US"/>
        </w:rPr>
        <w:t>Slide 6</w:t>
      </w:r>
      <w:r w:rsidRPr="00555AAD">
        <w:rPr>
          <w:lang w:val="en-US"/>
        </w:rPr>
        <w:t xml:space="preserve"> looks at Sustainable Development Goal 5 (SDG 5), which is focused on gender equality. The SDGs are 17 goals adopted by all UN member </w:t>
      </w:r>
      <w:r w:rsidR="00DE4071" w:rsidRPr="00555AAD">
        <w:rPr>
          <w:lang w:val="en-US"/>
        </w:rPr>
        <w:t>S</w:t>
      </w:r>
      <w:r w:rsidRPr="00555AAD">
        <w:rPr>
          <w:lang w:val="en-US"/>
        </w:rPr>
        <w:t>tates that seek to provide for a better future. They are an urgent call for action by all countries seeking to end poverty and reduce inequality. The next slide provides some statistics and facts that should be discussed and unpacked.</w:t>
      </w:r>
    </w:p>
    <w:p w14:paraId="29CE9C8B" w14:textId="68355055" w:rsidR="002247C4" w:rsidRPr="00555AAD" w:rsidRDefault="002A02E3" w:rsidP="002247C4">
      <w:pPr>
        <w:pStyle w:val="ListParagraph"/>
        <w:rPr>
          <w:lang w:val="en-US"/>
        </w:rPr>
      </w:pPr>
      <w:r w:rsidRPr="00555AAD">
        <w:rPr>
          <w:b/>
          <w:bCs/>
          <w:lang w:val="en-US"/>
        </w:rPr>
        <w:t xml:space="preserve">Slide </w:t>
      </w:r>
      <w:r w:rsidR="002247C4" w:rsidRPr="00555AAD">
        <w:rPr>
          <w:b/>
          <w:bCs/>
          <w:lang w:val="en-US"/>
        </w:rPr>
        <w:t>7</w:t>
      </w:r>
      <w:r w:rsidRPr="00555AAD">
        <w:rPr>
          <w:lang w:val="en-US"/>
        </w:rPr>
        <w:t xml:space="preserve"> looks at Sustainable Development Goal 5 (SDG 5), which is focused on gender equality. This infographic comes from the Sustainable Goals Development Report 2022 and provides some sobering facts and figures on the gender imbalance that exists today. </w:t>
      </w:r>
    </w:p>
    <w:p w14:paraId="25347673" w14:textId="6F3A22C8" w:rsidR="002A02E3" w:rsidRPr="00555AAD" w:rsidRDefault="002A02E3" w:rsidP="002247C4">
      <w:pPr>
        <w:pStyle w:val="ListParagraph"/>
        <w:rPr>
          <w:lang w:val="en-US"/>
        </w:rPr>
      </w:pPr>
      <w:r w:rsidRPr="00555AAD">
        <w:rPr>
          <w:lang w:val="en-US"/>
        </w:rPr>
        <w:t xml:space="preserve">Spend </w:t>
      </w:r>
      <w:r w:rsidR="002247C4" w:rsidRPr="00555AAD">
        <w:rPr>
          <w:lang w:val="en-US"/>
        </w:rPr>
        <w:t xml:space="preserve">some time </w:t>
      </w:r>
      <w:r w:rsidRPr="00555AAD">
        <w:rPr>
          <w:lang w:val="en-US"/>
        </w:rPr>
        <w:t xml:space="preserve">discussing each of these facts with participants. Ask participants to pick out ones </w:t>
      </w:r>
      <w:r w:rsidR="002247C4" w:rsidRPr="00555AAD">
        <w:rPr>
          <w:lang w:val="en-US"/>
        </w:rPr>
        <w:t xml:space="preserve">that </w:t>
      </w:r>
      <w:r w:rsidRPr="00555AAD">
        <w:rPr>
          <w:lang w:val="en-US"/>
        </w:rPr>
        <w:t>resonate</w:t>
      </w:r>
      <w:r w:rsidR="002247C4" w:rsidRPr="00555AAD">
        <w:rPr>
          <w:lang w:val="en-US"/>
        </w:rPr>
        <w:t xml:space="preserve"> with them</w:t>
      </w:r>
      <w:r w:rsidRPr="00555AAD">
        <w:rPr>
          <w:lang w:val="en-US"/>
        </w:rPr>
        <w:t xml:space="preserve">, and examine which ones have the most relevance to </w:t>
      </w:r>
      <w:r w:rsidR="002247C4" w:rsidRPr="00555AAD">
        <w:rPr>
          <w:lang w:val="en-US"/>
        </w:rPr>
        <w:t xml:space="preserve">Commitment </w:t>
      </w:r>
      <w:r w:rsidR="004D49B1" w:rsidRPr="00555AAD">
        <w:rPr>
          <w:lang w:val="en-US"/>
        </w:rPr>
        <w:t>V</w:t>
      </w:r>
      <w:r w:rsidRPr="00555AAD">
        <w:rPr>
          <w:lang w:val="en-US"/>
        </w:rPr>
        <w:t>.</w:t>
      </w:r>
    </w:p>
    <w:p w14:paraId="43A613FA" w14:textId="77777777" w:rsidR="002A02E3" w:rsidRPr="00555AAD" w:rsidRDefault="002A02E3" w:rsidP="007A7EC2">
      <w:pPr>
        <w:rPr>
          <w:lang w:val="en-US"/>
        </w:rPr>
      </w:pPr>
    </w:p>
    <w:p w14:paraId="37EC23BD" w14:textId="16005271" w:rsidR="002A58F6" w:rsidRPr="00555AAD" w:rsidRDefault="00A61ED2" w:rsidP="002A02E3">
      <w:pPr>
        <w:pStyle w:val="Heading2"/>
      </w:pPr>
      <w:r w:rsidRPr="00555AAD">
        <w:t xml:space="preserve">Video: Women need greater freedom of religion or belief (PPT slide </w:t>
      </w:r>
      <w:r w:rsidR="002A02E3" w:rsidRPr="00555AAD">
        <w:t>8</w:t>
      </w:r>
      <w:r w:rsidRPr="00555AAD">
        <w:t>) (5 minutes)</w:t>
      </w:r>
    </w:p>
    <w:p w14:paraId="6E646318" w14:textId="770AB7BF" w:rsidR="000C58C4" w:rsidRPr="00555AAD" w:rsidRDefault="000C58C4" w:rsidP="00B95923">
      <w:pPr>
        <w:pStyle w:val="ListParagraph"/>
        <w:rPr>
          <w:lang w:val="en-US"/>
        </w:rPr>
      </w:pPr>
      <w:r w:rsidRPr="00555AAD">
        <w:rPr>
          <w:lang w:val="en-US"/>
        </w:rPr>
        <w:t>This video provides good insight into some of the issues specific to women regarding freedom of religion or belief. Play the video and allow participants to comment briefly</w:t>
      </w:r>
      <w:r w:rsidR="004F159D">
        <w:rPr>
          <w:lang w:val="en-US"/>
        </w:rPr>
        <w:t xml:space="preserve">: </w:t>
      </w:r>
      <w:r w:rsidR="0081200E" w:rsidRPr="0081200E">
        <w:rPr>
          <w:lang w:val="en-US"/>
        </w:rPr>
        <w:t>https://www.youtube.com/watch?v=6NYpThtt_BY</w:t>
      </w:r>
    </w:p>
    <w:p w14:paraId="27F72691" w14:textId="5EBDA828" w:rsidR="000C58C4" w:rsidRPr="00555AAD" w:rsidRDefault="000C58C4" w:rsidP="00B95923">
      <w:pPr>
        <w:pStyle w:val="ListParagraph"/>
        <w:rPr>
          <w:lang w:val="en-US"/>
        </w:rPr>
      </w:pPr>
      <w:r w:rsidRPr="00555AAD">
        <w:rPr>
          <w:lang w:val="en-US"/>
        </w:rPr>
        <w:t xml:space="preserve">When playing the video, please ensure that the YouTube settings allow </w:t>
      </w:r>
      <w:r w:rsidR="0084081A" w:rsidRPr="00555AAD">
        <w:rPr>
          <w:lang w:val="en-US"/>
        </w:rPr>
        <w:t xml:space="preserve">closed </w:t>
      </w:r>
      <w:r w:rsidRPr="00555AAD">
        <w:rPr>
          <w:lang w:val="en-US"/>
        </w:rPr>
        <w:t>captions for accessibility. </w:t>
      </w:r>
    </w:p>
    <w:p w14:paraId="2B78CB33" w14:textId="77777777" w:rsidR="00702D5A" w:rsidRPr="00555AAD" w:rsidRDefault="00702D5A" w:rsidP="007A7EC2">
      <w:pPr>
        <w:rPr>
          <w:lang w:val="en-US"/>
        </w:rPr>
      </w:pPr>
    </w:p>
    <w:p w14:paraId="23B585F3" w14:textId="760C11B6" w:rsidR="008C4461" w:rsidRPr="00555AAD" w:rsidRDefault="00E00334" w:rsidP="00E00334">
      <w:pPr>
        <w:pStyle w:val="Heading2"/>
      </w:pPr>
      <w:r w:rsidRPr="00555AAD">
        <w:t>CEDAW</w:t>
      </w:r>
      <w:r w:rsidR="004D49B1" w:rsidRPr="00555AAD">
        <w:t xml:space="preserve"> and Faith for Rights Commitment V</w:t>
      </w:r>
      <w:r w:rsidR="008640B0" w:rsidRPr="00555AAD">
        <w:t xml:space="preserve"> (PPT slide 9) (5 minutes) </w:t>
      </w:r>
    </w:p>
    <w:p w14:paraId="263ABC7E" w14:textId="226119D6" w:rsidR="003F03DC" w:rsidRPr="00555AAD" w:rsidRDefault="003F03DC" w:rsidP="00727399">
      <w:pPr>
        <w:pStyle w:val="ListParagraph"/>
        <w:snapToGrid w:val="0"/>
        <w:spacing w:before="120" w:after="120"/>
        <w:ind w:left="360"/>
        <w:rPr>
          <w:rFonts w:asciiTheme="minorHAnsi" w:hAnsiTheme="minorHAnsi" w:cstheme="minorBidi"/>
          <w:lang w:val="en-US"/>
        </w:rPr>
      </w:pPr>
      <w:r w:rsidRPr="00555AAD">
        <w:rPr>
          <w:lang w:val="en-US"/>
        </w:rPr>
        <w:t>The Committee on the Elimination of Discrimination against Women (CEDAW) are a body of independent experts that monitor how the Convention on the Elimination of All Forms of Discrimination against Women is being implemented. This Convention is fundamental to gender equality and the rights of women and girls</w:t>
      </w:r>
      <w:r w:rsidR="00417F9B" w:rsidRPr="00555AAD">
        <w:rPr>
          <w:lang w:val="en-US"/>
        </w:rPr>
        <w:t>.</w:t>
      </w:r>
    </w:p>
    <w:p w14:paraId="4E0C4773" w14:textId="29E7AD3A" w:rsidR="00417F9B" w:rsidRPr="00555AAD" w:rsidRDefault="00417F9B" w:rsidP="00417F9B">
      <w:pPr>
        <w:pStyle w:val="ListParagraph"/>
        <w:rPr>
          <w:lang w:val="en-US"/>
        </w:rPr>
      </w:pPr>
      <w:r w:rsidRPr="00555AAD">
        <w:rPr>
          <w:lang w:val="en-US"/>
        </w:rPr>
        <w:t xml:space="preserve">The general recommendation from the Committee on the Elimination of Discrimination against Women emphasizes the role that religious leaders have in forwarding the fundamental goal of gender equality. The Committee also </w:t>
      </w:r>
      <w:r w:rsidR="00A73BE1" w:rsidRPr="00555AAD">
        <w:rPr>
          <w:lang w:val="en-US"/>
        </w:rPr>
        <w:t>recognizes</w:t>
      </w:r>
      <w:r w:rsidRPr="00555AAD">
        <w:rPr>
          <w:lang w:val="en-US"/>
        </w:rPr>
        <w:t xml:space="preserve"> that a major obstacle to this is the lack of awareness of relevant professionals. Module 5 seeks to change that; it seeks to empower religious leaders to think critically </w:t>
      </w:r>
      <w:r w:rsidR="00B874A0" w:rsidRPr="00555AAD">
        <w:rPr>
          <w:lang w:val="en-US"/>
        </w:rPr>
        <w:t>about</w:t>
      </w:r>
      <w:r w:rsidRPr="00555AAD">
        <w:rPr>
          <w:lang w:val="en-US"/>
        </w:rPr>
        <w:t xml:space="preserve"> their role and what they can do to forward gender equality. </w:t>
      </w:r>
    </w:p>
    <w:p w14:paraId="14CE6BDA" w14:textId="2E5DFD64" w:rsidR="00417F9B" w:rsidRPr="00555AAD" w:rsidRDefault="00417F9B" w:rsidP="00727399">
      <w:pPr>
        <w:pStyle w:val="ListParagraph"/>
        <w:snapToGrid w:val="0"/>
        <w:spacing w:before="120" w:after="120"/>
        <w:ind w:left="360"/>
        <w:rPr>
          <w:rFonts w:asciiTheme="minorHAnsi" w:hAnsiTheme="minorHAnsi" w:cstheme="minorBidi"/>
          <w:lang w:val="en-US"/>
        </w:rPr>
      </w:pPr>
      <w:r w:rsidRPr="00555AAD">
        <w:rPr>
          <w:rFonts w:asciiTheme="minorHAnsi" w:hAnsiTheme="minorHAnsi" w:cstheme="minorBidi"/>
          <w:lang w:val="en-US"/>
        </w:rPr>
        <w:t>Ask participants</w:t>
      </w:r>
      <w:r w:rsidR="00BD0F80" w:rsidRPr="00555AAD">
        <w:rPr>
          <w:rFonts w:asciiTheme="minorHAnsi" w:hAnsiTheme="minorHAnsi" w:cstheme="minorBidi"/>
          <w:lang w:val="en-US"/>
        </w:rPr>
        <w:t>:</w:t>
      </w:r>
      <w:r w:rsidRPr="00555AAD">
        <w:rPr>
          <w:rFonts w:asciiTheme="minorHAnsi" w:hAnsiTheme="minorHAnsi" w:cstheme="minorBidi"/>
          <w:lang w:val="en-US"/>
        </w:rPr>
        <w:t xml:space="preserve"> how can </w:t>
      </w:r>
      <w:r w:rsidR="006B35AC" w:rsidRPr="00555AAD">
        <w:rPr>
          <w:rFonts w:asciiTheme="minorHAnsi" w:hAnsiTheme="minorHAnsi" w:cstheme="minorBidi"/>
          <w:lang w:val="en-US"/>
        </w:rPr>
        <w:t xml:space="preserve">traditional and religious leaders respond to </w:t>
      </w:r>
      <w:r w:rsidR="00BD0F80" w:rsidRPr="00555AAD">
        <w:rPr>
          <w:rFonts w:asciiTheme="minorHAnsi" w:hAnsiTheme="minorHAnsi" w:cstheme="minorBidi"/>
          <w:lang w:val="en-US"/>
        </w:rPr>
        <w:t xml:space="preserve">harmful </w:t>
      </w:r>
      <w:r w:rsidR="006B35AC" w:rsidRPr="00555AAD">
        <w:rPr>
          <w:rFonts w:asciiTheme="minorHAnsi" w:hAnsiTheme="minorHAnsi" w:cstheme="minorBidi"/>
          <w:lang w:val="en-US"/>
        </w:rPr>
        <w:t xml:space="preserve">practices </w:t>
      </w:r>
      <w:r w:rsidR="00BD0F80" w:rsidRPr="00555AAD">
        <w:rPr>
          <w:rFonts w:asciiTheme="minorHAnsi" w:hAnsiTheme="minorHAnsi" w:cstheme="minorBidi"/>
          <w:lang w:val="en-US"/>
        </w:rPr>
        <w:t xml:space="preserve">against </w:t>
      </w:r>
      <w:r w:rsidR="006B35AC" w:rsidRPr="00555AAD">
        <w:rPr>
          <w:rFonts w:asciiTheme="minorHAnsi" w:hAnsiTheme="minorHAnsi" w:cstheme="minorBidi"/>
          <w:lang w:val="en-US"/>
        </w:rPr>
        <w:t>women</w:t>
      </w:r>
      <w:r w:rsidR="00BD0F80" w:rsidRPr="00555AAD">
        <w:rPr>
          <w:rFonts w:asciiTheme="minorHAnsi" w:hAnsiTheme="minorHAnsi" w:cstheme="minorBidi"/>
          <w:lang w:val="en-US"/>
        </w:rPr>
        <w:t>?</w:t>
      </w:r>
    </w:p>
    <w:p w14:paraId="11C65591" w14:textId="77777777" w:rsidR="009D58F0" w:rsidRPr="00555AAD" w:rsidRDefault="009D58F0" w:rsidP="00B95923">
      <w:pPr>
        <w:ind w:left="284"/>
        <w:rPr>
          <w:lang w:val="en-US"/>
        </w:rPr>
      </w:pPr>
    </w:p>
    <w:p w14:paraId="6500629F" w14:textId="76CF34AC" w:rsidR="00010C5D" w:rsidRPr="00555AAD" w:rsidRDefault="4AF5E1DB" w:rsidP="001267A7">
      <w:pPr>
        <w:pStyle w:val="Heading1"/>
      </w:pPr>
      <w:r w:rsidRPr="00555AAD">
        <w:t>Step 3:</w:t>
      </w:r>
      <w:r w:rsidR="00C52545" w:rsidRPr="00555AAD">
        <w:t xml:space="preserve"> Activity 1 - </w:t>
      </w:r>
      <w:r w:rsidR="001267A7" w:rsidRPr="00555AAD">
        <w:t>L</w:t>
      </w:r>
      <w:r w:rsidR="00C52545" w:rsidRPr="00555AAD">
        <w:t xml:space="preserve">inking the </w:t>
      </w:r>
      <w:r w:rsidR="001267A7" w:rsidRPr="00555AAD">
        <w:t>D</w:t>
      </w:r>
      <w:r w:rsidR="00C52545" w:rsidRPr="00555AAD">
        <w:t>ots</w:t>
      </w:r>
      <w:r w:rsidR="001267A7" w:rsidRPr="00555AAD">
        <w:t xml:space="preserve"> (PPT </w:t>
      </w:r>
      <w:r w:rsidR="00884BB1" w:rsidRPr="00555AAD">
        <w:t>slide 1</w:t>
      </w:r>
      <w:r w:rsidR="00CD33BB" w:rsidRPr="00555AAD">
        <w:t>0)</w:t>
      </w:r>
      <w:r w:rsidR="006C24AE">
        <w:tab/>
      </w:r>
      <w:r w:rsidR="006C24AE">
        <w:tab/>
      </w:r>
      <w:r w:rsidR="006C24AE">
        <w:tab/>
      </w:r>
      <w:r w:rsidR="006C24AE">
        <w:tab/>
      </w:r>
      <w:r w:rsidR="00010C5D" w:rsidRPr="00555AAD">
        <w:t xml:space="preserve">Duration: </w:t>
      </w:r>
      <w:r w:rsidR="00C52545" w:rsidRPr="00555AAD">
        <w:t>20</w:t>
      </w:r>
      <w:r w:rsidR="00F257BF" w:rsidRPr="00555AAD">
        <w:t xml:space="preserve"> minutes</w:t>
      </w:r>
    </w:p>
    <w:p w14:paraId="262E5B58" w14:textId="489355D3" w:rsidR="00216ABC" w:rsidRPr="00555AAD" w:rsidRDefault="00216ABC" w:rsidP="00216ABC">
      <w:pPr>
        <w:pStyle w:val="ListParagraph"/>
        <w:rPr>
          <w:lang w:val="en-US"/>
        </w:rPr>
      </w:pPr>
      <w:r w:rsidRPr="00555AAD">
        <w:rPr>
          <w:lang w:val="en-US"/>
        </w:rPr>
        <w:t>Split the group into smaller groups of 3-4 to allow them to discuss these questions for 15 minutes. Spend 5 minutes with the whole group to hear what each group had discussed.</w:t>
      </w:r>
    </w:p>
    <w:p w14:paraId="07654F94" w14:textId="7A08388B" w:rsidR="00C579F8" w:rsidRPr="00555AAD" w:rsidRDefault="00C52545" w:rsidP="00CD33BB">
      <w:pPr>
        <w:pStyle w:val="ListParagraph"/>
        <w:rPr>
          <w:lang w:val="en-US"/>
        </w:rPr>
      </w:pPr>
      <w:r w:rsidRPr="00555AAD">
        <w:rPr>
          <w:lang w:val="en-US"/>
        </w:rPr>
        <w:t>Provide participants with the UDHR handout (</w:t>
      </w:r>
      <w:r w:rsidR="00FD5A52" w:rsidRPr="00555AAD">
        <w:rPr>
          <w:lang w:val="en-US"/>
        </w:rPr>
        <w:t>M</w:t>
      </w:r>
      <w:r w:rsidRPr="00555AAD">
        <w:rPr>
          <w:lang w:val="en-US"/>
        </w:rPr>
        <w:t xml:space="preserve">odule 5 </w:t>
      </w:r>
      <w:r w:rsidR="00FD5A52" w:rsidRPr="00555AAD">
        <w:rPr>
          <w:lang w:val="en-US"/>
        </w:rPr>
        <w:t xml:space="preserve">- </w:t>
      </w:r>
      <w:r w:rsidRPr="00555AAD">
        <w:rPr>
          <w:lang w:val="en-US"/>
        </w:rPr>
        <w:t xml:space="preserve">handout </w:t>
      </w:r>
      <w:r w:rsidR="00FD5A52" w:rsidRPr="00555AAD">
        <w:rPr>
          <w:lang w:val="en-US"/>
        </w:rPr>
        <w:t>–</w:t>
      </w:r>
      <w:r w:rsidRPr="00555AAD">
        <w:rPr>
          <w:lang w:val="en-US"/>
        </w:rPr>
        <w:t xml:space="preserve"> </w:t>
      </w:r>
      <w:r w:rsidR="00FD5A52" w:rsidRPr="00555AAD">
        <w:rPr>
          <w:lang w:val="en-US"/>
        </w:rPr>
        <w:t>Linking the dots</w:t>
      </w:r>
      <w:r w:rsidRPr="00555AAD">
        <w:rPr>
          <w:lang w:val="en-US"/>
        </w:rPr>
        <w:t xml:space="preserve">) and ask them to </w:t>
      </w:r>
      <w:r w:rsidR="00216ABC" w:rsidRPr="00555AAD">
        <w:rPr>
          <w:lang w:val="en-US"/>
        </w:rPr>
        <w:t>explore each right of the Universal Declaration of Human Rights.</w:t>
      </w:r>
      <w:r w:rsidRPr="00555AAD">
        <w:rPr>
          <w:lang w:val="en-US"/>
        </w:rPr>
        <w:t xml:space="preserve"> </w:t>
      </w:r>
    </w:p>
    <w:p w14:paraId="5174D51F" w14:textId="7D789705" w:rsidR="0037386C" w:rsidRPr="00555AAD" w:rsidRDefault="0037386C" w:rsidP="00300062">
      <w:pPr>
        <w:pStyle w:val="ListParagraph"/>
        <w:rPr>
          <w:lang w:val="en-US"/>
        </w:rPr>
      </w:pPr>
      <w:r w:rsidRPr="00555AAD">
        <w:rPr>
          <w:lang w:val="en-US"/>
        </w:rPr>
        <w:t>Ask participants the following questions:</w:t>
      </w:r>
    </w:p>
    <w:p w14:paraId="325D491E" w14:textId="15A94264" w:rsidR="005048CA" w:rsidRPr="005048CA" w:rsidRDefault="005048CA" w:rsidP="00ED6212">
      <w:pPr>
        <w:pStyle w:val="ListParagraph"/>
        <w:numPr>
          <w:ilvl w:val="1"/>
          <w:numId w:val="3"/>
        </w:numPr>
        <w:ind w:left="567" w:hanging="283"/>
        <w:rPr>
          <w:lang w:val="en-US"/>
        </w:rPr>
      </w:pPr>
      <w:r w:rsidRPr="005048CA">
        <w:rPr>
          <w:lang w:val="en-US"/>
        </w:rPr>
        <w:lastRenderedPageBreak/>
        <w:t xml:space="preserve">What </w:t>
      </w:r>
      <w:r w:rsidR="00B874A0" w:rsidRPr="00555AAD">
        <w:rPr>
          <w:lang w:val="en-US"/>
        </w:rPr>
        <w:t>is</w:t>
      </w:r>
      <w:r w:rsidRPr="005048CA">
        <w:rPr>
          <w:lang w:val="en-US"/>
        </w:rPr>
        <w:t xml:space="preserve"> the importance of these rights to women and girls? </w:t>
      </w:r>
    </w:p>
    <w:p w14:paraId="3FCAD412" w14:textId="77777777" w:rsidR="005048CA" w:rsidRPr="005048CA" w:rsidRDefault="005048CA" w:rsidP="00ED6212">
      <w:pPr>
        <w:pStyle w:val="ListParagraph"/>
        <w:numPr>
          <w:ilvl w:val="1"/>
          <w:numId w:val="3"/>
        </w:numPr>
        <w:ind w:left="567" w:hanging="283"/>
        <w:rPr>
          <w:lang w:val="en-US"/>
        </w:rPr>
      </w:pPr>
      <w:r w:rsidRPr="005048CA">
        <w:rPr>
          <w:lang w:val="en-US"/>
        </w:rPr>
        <w:t>Which ones are fully respected in your religious/belief tradition?</w:t>
      </w:r>
    </w:p>
    <w:p w14:paraId="63369E03" w14:textId="77777777" w:rsidR="005048CA" w:rsidRPr="005048CA" w:rsidRDefault="005048CA" w:rsidP="00ED6212">
      <w:pPr>
        <w:pStyle w:val="ListParagraph"/>
        <w:numPr>
          <w:ilvl w:val="1"/>
          <w:numId w:val="3"/>
        </w:numPr>
        <w:ind w:left="567" w:hanging="283"/>
        <w:rPr>
          <w:lang w:val="en-US"/>
        </w:rPr>
      </w:pPr>
      <w:r w:rsidRPr="005048CA">
        <w:rPr>
          <w:lang w:val="en-US"/>
        </w:rPr>
        <w:t xml:space="preserve">Which ones are not always respected in your religious/belief tradition? </w:t>
      </w:r>
    </w:p>
    <w:p w14:paraId="2A0A671D" w14:textId="3A83B262" w:rsidR="00C52545" w:rsidRPr="00555AAD" w:rsidRDefault="00C52545" w:rsidP="00300062">
      <w:pPr>
        <w:pStyle w:val="ListParagraph"/>
        <w:rPr>
          <w:lang w:val="en-US"/>
        </w:rPr>
      </w:pPr>
      <w:r w:rsidRPr="00555AAD">
        <w:rPr>
          <w:lang w:val="en-US"/>
        </w:rPr>
        <w:t xml:space="preserve">This exercise, taken from the #Faith4Rights toolkit, does not attempt to raise and resolve all the issues in relation to gender inequality; it merely seeks to indicate the complexity and interconnectedness of all the issues. This is a highly recommended activity as it gives participants the opportunity to unpack the commitment and address </w:t>
      </w:r>
      <w:r w:rsidR="00AE07C6" w:rsidRPr="00555AAD">
        <w:rPr>
          <w:lang w:val="en-US"/>
        </w:rPr>
        <w:t xml:space="preserve">it </w:t>
      </w:r>
      <w:r w:rsidR="00B44499" w:rsidRPr="00555AAD">
        <w:rPr>
          <w:lang w:val="en-US"/>
        </w:rPr>
        <w:t>in</w:t>
      </w:r>
      <w:r w:rsidR="00CF25F5" w:rsidRPr="00555AAD">
        <w:rPr>
          <w:lang w:val="en-US"/>
        </w:rPr>
        <w:t xml:space="preserve"> their </w:t>
      </w:r>
      <w:r w:rsidRPr="00555AAD">
        <w:rPr>
          <w:lang w:val="en-US"/>
        </w:rPr>
        <w:t>own communit</w:t>
      </w:r>
      <w:r w:rsidR="00CF25F5" w:rsidRPr="00555AAD">
        <w:rPr>
          <w:lang w:val="en-US"/>
        </w:rPr>
        <w:t>ies</w:t>
      </w:r>
      <w:r w:rsidRPr="00555AAD">
        <w:rPr>
          <w:lang w:val="en-US"/>
        </w:rPr>
        <w:t xml:space="preserve">. However, the </w:t>
      </w:r>
      <w:r w:rsidR="00555AAD" w:rsidRPr="00555AAD">
        <w:rPr>
          <w:lang w:val="en-US"/>
        </w:rPr>
        <w:t>F</w:t>
      </w:r>
      <w:r w:rsidRPr="00555AAD">
        <w:rPr>
          <w:lang w:val="en-US"/>
        </w:rPr>
        <w:t>acilitator should emphasi</w:t>
      </w:r>
      <w:r w:rsidR="00675FA5" w:rsidRPr="00555AAD">
        <w:rPr>
          <w:lang w:val="en-US"/>
        </w:rPr>
        <w:t>z</w:t>
      </w:r>
      <w:r w:rsidRPr="00555AAD">
        <w:rPr>
          <w:lang w:val="en-US"/>
        </w:rPr>
        <w:t>e th</w:t>
      </w:r>
      <w:r w:rsidR="00CF25F5" w:rsidRPr="00555AAD">
        <w:rPr>
          <w:lang w:val="en-US"/>
        </w:rPr>
        <w:t>e</w:t>
      </w:r>
      <w:r w:rsidRPr="00555AAD">
        <w:rPr>
          <w:lang w:val="en-US"/>
        </w:rPr>
        <w:t xml:space="preserve"> need to focus on a limited discussion to prevent derailing into a wider discussion around related subjects.  </w:t>
      </w:r>
    </w:p>
    <w:p w14:paraId="09AE7F08" w14:textId="713802E9" w:rsidR="0060559F" w:rsidRPr="00555AAD" w:rsidRDefault="00C52545" w:rsidP="0060559F">
      <w:pPr>
        <w:pStyle w:val="ListParagraph"/>
        <w:rPr>
          <w:lang w:val="en-US"/>
        </w:rPr>
      </w:pPr>
      <w:r w:rsidRPr="00555AAD">
        <w:rPr>
          <w:lang w:val="en-US"/>
        </w:rPr>
        <w:t>Further resources and explanation</w:t>
      </w:r>
      <w:r w:rsidR="00DF66AF" w:rsidRPr="00555AAD">
        <w:rPr>
          <w:lang w:val="en-US"/>
        </w:rPr>
        <w:t>s</w:t>
      </w:r>
      <w:r w:rsidRPr="00555AAD">
        <w:rPr>
          <w:lang w:val="en-US"/>
        </w:rPr>
        <w:t xml:space="preserve"> on this activity can be found </w:t>
      </w:r>
      <w:r w:rsidR="00E416A1" w:rsidRPr="00555AAD">
        <w:rPr>
          <w:lang w:val="en-US"/>
        </w:rPr>
        <w:t xml:space="preserve">in this </w:t>
      </w:r>
      <w:hyperlink r:id="rId16" w:history="1">
        <w:r w:rsidR="00E416A1" w:rsidRPr="007F1A0D">
          <w:rPr>
            <w:rStyle w:val="Hyperlink"/>
            <w:lang w:val="en-US"/>
          </w:rPr>
          <w:t>link</w:t>
        </w:r>
      </w:hyperlink>
      <w:r w:rsidR="00B25F76" w:rsidRPr="00555AAD">
        <w:rPr>
          <w:lang w:val="en-US"/>
        </w:rPr>
        <w:t xml:space="preserve"> to the BYU/ICLRS website.</w:t>
      </w:r>
      <w:r w:rsidRPr="00555AAD">
        <w:rPr>
          <w:lang w:val="en-US"/>
        </w:rPr>
        <w:t xml:space="preserve"> </w:t>
      </w:r>
      <w:r w:rsidR="0060559F" w:rsidRPr="00555AAD">
        <w:rPr>
          <w:lang w:val="en-US"/>
        </w:rPr>
        <w:t xml:space="preserve">This is a great site that can be used to build </w:t>
      </w:r>
      <w:r w:rsidR="00EF2A75">
        <w:rPr>
          <w:lang w:val="en-US"/>
        </w:rPr>
        <w:t>training event</w:t>
      </w:r>
      <w:r w:rsidR="0060559F" w:rsidRPr="00555AAD">
        <w:rPr>
          <w:lang w:val="en-US"/>
        </w:rPr>
        <w:t xml:space="preserve">s with different activities. </w:t>
      </w:r>
    </w:p>
    <w:p w14:paraId="20E7344A" w14:textId="77777777" w:rsidR="00C52545" w:rsidRPr="00555AAD" w:rsidRDefault="00C52545" w:rsidP="007A7EC2">
      <w:pPr>
        <w:rPr>
          <w:lang w:val="en-US"/>
        </w:rPr>
      </w:pPr>
    </w:p>
    <w:p w14:paraId="73DFBE36" w14:textId="3DEBBED0" w:rsidR="00C52545" w:rsidRPr="00555AAD" w:rsidRDefault="00C52545" w:rsidP="006D723D">
      <w:pPr>
        <w:pStyle w:val="Heading1"/>
      </w:pPr>
      <w:r w:rsidRPr="00555AAD">
        <w:t xml:space="preserve">Step 4: Activity 2 – </w:t>
      </w:r>
      <w:r w:rsidR="000C5362" w:rsidRPr="00555AAD">
        <w:t>C</w:t>
      </w:r>
      <w:r w:rsidRPr="00555AAD">
        <w:t xml:space="preserve">ritical </w:t>
      </w:r>
      <w:r w:rsidR="000C5362" w:rsidRPr="00555AAD">
        <w:t>T</w:t>
      </w:r>
      <w:r w:rsidRPr="00555AAD">
        <w:t xml:space="preserve">hinking </w:t>
      </w:r>
      <w:r w:rsidR="00FD5726" w:rsidRPr="00555AAD">
        <w:t>(PPT slide 12)</w:t>
      </w:r>
      <w:r w:rsidR="006C24AE">
        <w:tab/>
      </w:r>
      <w:r w:rsidR="006C24AE">
        <w:tab/>
      </w:r>
      <w:r w:rsidR="006C24AE">
        <w:tab/>
      </w:r>
      <w:r w:rsidR="006C24AE">
        <w:tab/>
      </w:r>
      <w:r w:rsidR="00FD5726" w:rsidRPr="00555AAD">
        <w:t xml:space="preserve"> </w:t>
      </w:r>
      <w:r w:rsidRPr="00555AAD">
        <w:t>Duration: 20 minutes</w:t>
      </w:r>
    </w:p>
    <w:p w14:paraId="62390FA2" w14:textId="77777777" w:rsidR="006D723D" w:rsidRPr="00555AAD" w:rsidRDefault="006D723D" w:rsidP="00B95923">
      <w:pPr>
        <w:pStyle w:val="ListParagraph"/>
        <w:rPr>
          <w:lang w:val="en-US"/>
        </w:rPr>
      </w:pPr>
      <w:r w:rsidRPr="00555AAD">
        <w:rPr>
          <w:lang w:val="en-US"/>
        </w:rPr>
        <w:t>In this activity, participants brainstorm in small groups of 4-5 on the commitment and then discuss it widely with the group. The smaller group discussions should take 15 minutes, with 5 minutes left to discuss with the group.</w:t>
      </w:r>
    </w:p>
    <w:p w14:paraId="55ED9752" w14:textId="77777777" w:rsidR="00F617DB" w:rsidRPr="00555AAD" w:rsidRDefault="00F617DB" w:rsidP="00B95923">
      <w:pPr>
        <w:pStyle w:val="ListParagraph"/>
        <w:rPr>
          <w:lang w:val="en-US"/>
        </w:rPr>
      </w:pPr>
      <w:r w:rsidRPr="00555AAD">
        <w:rPr>
          <w:lang w:val="en-US"/>
        </w:rPr>
        <w:t xml:space="preserve">The purpose of this activity is to discuss the commitment more deeply, hoping to encourage action-focused thinking. This will hopefully allow participants to look at foreseeable and achievable change, which they can be a part of. </w:t>
      </w:r>
    </w:p>
    <w:p w14:paraId="217A634B" w14:textId="3747D7A3" w:rsidR="00487315" w:rsidRPr="00555AAD" w:rsidRDefault="00F617DB" w:rsidP="00B95923">
      <w:pPr>
        <w:pStyle w:val="ListParagraph"/>
        <w:rPr>
          <w:lang w:val="en-US"/>
        </w:rPr>
      </w:pPr>
      <w:r w:rsidRPr="00555AAD">
        <w:rPr>
          <w:lang w:val="en-US"/>
        </w:rPr>
        <w:t>Some questions are available in the slide to promote the discussion of the topic.</w:t>
      </w:r>
    </w:p>
    <w:p w14:paraId="59636EF9" w14:textId="77777777" w:rsidR="00FD5726" w:rsidRPr="00555AAD" w:rsidRDefault="00FD5726" w:rsidP="00B95923">
      <w:pPr>
        <w:ind w:left="284"/>
        <w:rPr>
          <w:lang w:val="en-US"/>
        </w:rPr>
      </w:pPr>
    </w:p>
    <w:p w14:paraId="02A7756D" w14:textId="4A5C3728" w:rsidR="00C52545" w:rsidRPr="00555AAD" w:rsidRDefault="00C52545" w:rsidP="000C5362">
      <w:pPr>
        <w:pStyle w:val="Heading1"/>
      </w:pPr>
      <w:r w:rsidRPr="00555AAD">
        <w:t xml:space="preserve">Step </w:t>
      </w:r>
      <w:r w:rsidR="002A02E3" w:rsidRPr="00555AAD">
        <w:t>5</w:t>
      </w:r>
      <w:r w:rsidRPr="00555AAD">
        <w:t xml:space="preserve">: Activity </w:t>
      </w:r>
      <w:r w:rsidR="00CF1162" w:rsidRPr="00555AAD">
        <w:t xml:space="preserve">3 </w:t>
      </w:r>
      <w:r w:rsidRPr="00555AAD">
        <w:t xml:space="preserve">– </w:t>
      </w:r>
      <w:r w:rsidR="00FD5726" w:rsidRPr="00555AAD">
        <w:t>A</w:t>
      </w:r>
      <w:r w:rsidRPr="00555AAD">
        <w:t xml:space="preserve">dding </w:t>
      </w:r>
      <w:r w:rsidR="00FD5726" w:rsidRPr="00555AAD">
        <w:t>F</w:t>
      </w:r>
      <w:r w:rsidRPr="00555AAD">
        <w:t xml:space="preserve">aith </w:t>
      </w:r>
      <w:r w:rsidR="00FD5726" w:rsidRPr="00555AAD">
        <w:t>Q</w:t>
      </w:r>
      <w:r w:rsidRPr="00555AAD">
        <w:t xml:space="preserve">uotes </w:t>
      </w:r>
      <w:r w:rsidR="00FD1D8C" w:rsidRPr="00555AAD">
        <w:t>(PPT slide 13)</w:t>
      </w:r>
      <w:r w:rsidR="006C24AE">
        <w:tab/>
      </w:r>
      <w:r w:rsidR="006C24AE">
        <w:tab/>
      </w:r>
      <w:r w:rsidR="006C24AE">
        <w:tab/>
      </w:r>
      <w:r w:rsidR="00EC0C40" w:rsidRPr="00555AAD">
        <w:t xml:space="preserve"> </w:t>
      </w:r>
      <w:r w:rsidRPr="00555AAD">
        <w:t>Duration: 20 minutes</w:t>
      </w:r>
    </w:p>
    <w:p w14:paraId="441DAA8D" w14:textId="4D5F9867" w:rsidR="00987DE5" w:rsidRPr="00555AAD" w:rsidRDefault="00987DE5" w:rsidP="00ED6212">
      <w:pPr>
        <w:pStyle w:val="Heading2"/>
        <w:numPr>
          <w:ilvl w:val="0"/>
          <w:numId w:val="4"/>
        </w:numPr>
        <w:ind w:left="851" w:hanging="567"/>
      </w:pPr>
      <w:r w:rsidRPr="00555AAD">
        <w:t>Adding faith quotes (15 minutes)</w:t>
      </w:r>
    </w:p>
    <w:p w14:paraId="4124BBDD" w14:textId="4BA97DFA" w:rsidR="00987DE5" w:rsidRPr="00555AAD" w:rsidRDefault="00987DE5" w:rsidP="00B95923">
      <w:pPr>
        <w:pStyle w:val="ListParagraph"/>
        <w:rPr>
          <w:lang w:val="en-US"/>
        </w:rPr>
      </w:pPr>
      <w:r w:rsidRPr="00555AAD">
        <w:rPr>
          <w:lang w:val="en-US"/>
        </w:rPr>
        <w:t>Distribute the related Handout.</w:t>
      </w:r>
      <w:r w:rsidR="007A5D27">
        <w:rPr>
          <w:lang w:val="en-US"/>
        </w:rPr>
        <w:t xml:space="preserve"> </w:t>
      </w:r>
    </w:p>
    <w:p w14:paraId="3947E28E" w14:textId="665827C4" w:rsidR="00987DE5" w:rsidRPr="00555AAD" w:rsidRDefault="00987DE5" w:rsidP="00B95923">
      <w:pPr>
        <w:pStyle w:val="ListParagraph"/>
        <w:rPr>
          <w:lang w:val="en-US"/>
        </w:rPr>
      </w:pPr>
      <w:r w:rsidRPr="00555AAD">
        <w:rPr>
          <w:lang w:val="en-US"/>
        </w:rPr>
        <w:t xml:space="preserve">We recommend dividing the participants into small groups (ca. 4-5 people) so everyone can feel safe contributing to the discussion. </w:t>
      </w:r>
    </w:p>
    <w:p w14:paraId="15CB3030" w14:textId="4A9A009A" w:rsidR="00987DE5" w:rsidRPr="00555AAD" w:rsidRDefault="00987DE5" w:rsidP="00B95923">
      <w:pPr>
        <w:pStyle w:val="ListParagraph"/>
        <w:rPr>
          <w:lang w:val="en-US"/>
        </w:rPr>
      </w:pPr>
      <w:r w:rsidRPr="00555AAD">
        <w:rPr>
          <w:lang w:val="en-US"/>
        </w:rPr>
        <w:t>Ask participants to think about their own religious or non-religious traditions and whether they are aware of any quotes that they are aware of that are related to the commitment in question.</w:t>
      </w:r>
    </w:p>
    <w:p w14:paraId="2F03F251" w14:textId="29FB46FD" w:rsidR="00F47AFB" w:rsidRPr="00555AAD" w:rsidRDefault="00987DE5" w:rsidP="00B95923">
      <w:pPr>
        <w:pStyle w:val="ListParagraph"/>
        <w:rPr>
          <w:lang w:val="en-US"/>
        </w:rPr>
      </w:pPr>
      <w:r w:rsidRPr="00555AAD">
        <w:rPr>
          <w:lang w:val="en-US"/>
        </w:rPr>
        <w:t>Start with the quote provided in the slide: "</w:t>
      </w:r>
      <w:r w:rsidR="00F47AFB" w:rsidRPr="00555AAD">
        <w:rPr>
          <w:lang w:val="en-US"/>
        </w:rPr>
        <w:t>The world of humanity is possessed of two wings - the male and the female. So long as these two wings are not equivalent in strength the bird will not fly. Until womankind reaches the same degree as man</w:t>
      </w:r>
      <w:r w:rsidR="00A70748" w:rsidRPr="00555AAD">
        <w:rPr>
          <w:lang w:val="en-US"/>
        </w:rPr>
        <w:t>,</w:t>
      </w:r>
      <w:r w:rsidR="00F47AFB" w:rsidRPr="00555AAD">
        <w:rPr>
          <w:lang w:val="en-US"/>
        </w:rPr>
        <w:t xml:space="preserve"> until she enjoys the same arena of activity, extraordinary attainment for humanity will not be realized" ('Abdu'l-Baha)</w:t>
      </w:r>
    </w:p>
    <w:p w14:paraId="22EE5217" w14:textId="0A232B90" w:rsidR="0061673D" w:rsidRPr="00555AAD" w:rsidRDefault="0061673D" w:rsidP="00B95923">
      <w:pPr>
        <w:pStyle w:val="ListParagraph"/>
        <w:rPr>
          <w:lang w:val="en-US"/>
        </w:rPr>
      </w:pPr>
      <w:r w:rsidRPr="00555AAD">
        <w:rPr>
          <w:lang w:val="en-US"/>
        </w:rPr>
        <w:t xml:space="preserve">Other quotes that can be referred to are: </w:t>
      </w:r>
    </w:p>
    <w:p w14:paraId="4984F530" w14:textId="77777777" w:rsidR="0061673D" w:rsidRPr="00555AAD" w:rsidRDefault="0061673D" w:rsidP="00ED6212">
      <w:pPr>
        <w:pStyle w:val="ListParagraph"/>
        <w:numPr>
          <w:ilvl w:val="1"/>
          <w:numId w:val="3"/>
        </w:numPr>
        <w:ind w:left="567" w:hanging="283"/>
        <w:rPr>
          <w:lang w:val="en-US"/>
        </w:rPr>
      </w:pPr>
      <w:r w:rsidRPr="00555AAD">
        <w:rPr>
          <w:lang w:val="en-US"/>
        </w:rPr>
        <w:t>"A man should respect his wife more than he respects himself and love her as much as he loves himself." (Talmud, Yebamot, 62,b)</w:t>
      </w:r>
    </w:p>
    <w:p w14:paraId="0CBF0097" w14:textId="024ADE40" w:rsidR="0061673D" w:rsidRPr="00555AAD" w:rsidRDefault="0061673D" w:rsidP="00ED6212">
      <w:pPr>
        <w:pStyle w:val="ListParagraph"/>
        <w:numPr>
          <w:ilvl w:val="1"/>
          <w:numId w:val="3"/>
        </w:numPr>
        <w:ind w:left="567" w:hanging="283"/>
        <w:rPr>
          <w:lang w:val="en-US"/>
        </w:rPr>
      </w:pPr>
      <w:r w:rsidRPr="00555AAD">
        <w:rPr>
          <w:lang w:val="en-US"/>
        </w:rPr>
        <w:t>"Never will I allow to be lost the work of anyone among you, whether male or female; for you are of one another." (Qur'an 3, 195)</w:t>
      </w:r>
    </w:p>
    <w:p w14:paraId="168665A4" w14:textId="77777777" w:rsidR="0061673D" w:rsidRPr="00555AAD" w:rsidRDefault="0061673D" w:rsidP="00ED6212">
      <w:pPr>
        <w:pStyle w:val="ListParagraph"/>
        <w:numPr>
          <w:ilvl w:val="1"/>
          <w:numId w:val="3"/>
        </w:numPr>
        <w:ind w:left="567" w:hanging="283"/>
        <w:rPr>
          <w:lang w:val="en-US"/>
        </w:rPr>
      </w:pPr>
      <w:r w:rsidRPr="00555AAD">
        <w:rPr>
          <w:lang w:val="en-US"/>
        </w:rPr>
        <w:t xml:space="preserve">"In the image of God He created him male and female. He created them." (Genesis 1, 27) </w:t>
      </w:r>
    </w:p>
    <w:p w14:paraId="3CF614AD" w14:textId="7661BBF0" w:rsidR="0061673D" w:rsidRDefault="0061673D" w:rsidP="00ED6212">
      <w:pPr>
        <w:pStyle w:val="ListParagraph"/>
        <w:numPr>
          <w:ilvl w:val="1"/>
          <w:numId w:val="3"/>
        </w:numPr>
        <w:ind w:left="567" w:hanging="283"/>
        <w:rPr>
          <w:lang w:val="en-US"/>
        </w:rPr>
      </w:pPr>
      <w:r w:rsidRPr="00555AAD">
        <w:rPr>
          <w:lang w:val="en-US"/>
        </w:rPr>
        <w:t>"It is a woman who is a friend and partner for life. It is woman who keeps the race going. How may we think low of her of whom are born the greatest? From a woman a woman is born: none may exist without a woman." (Guru Granth Sahib, p. 473)</w:t>
      </w:r>
    </w:p>
    <w:p w14:paraId="72AEF370" w14:textId="77777777" w:rsidR="006F56D8" w:rsidRPr="00555AAD" w:rsidRDefault="006F56D8" w:rsidP="00FC3DDF">
      <w:pPr>
        <w:pStyle w:val="ListParagraph"/>
        <w:numPr>
          <w:ilvl w:val="0"/>
          <w:numId w:val="0"/>
        </w:numPr>
        <w:ind w:left="567"/>
        <w:rPr>
          <w:lang w:val="en-US"/>
        </w:rPr>
      </w:pPr>
    </w:p>
    <w:p w14:paraId="1B5702A4" w14:textId="77777777" w:rsidR="00F01E77" w:rsidRPr="00555AAD" w:rsidRDefault="00F01E77" w:rsidP="007A7EC2">
      <w:pPr>
        <w:rPr>
          <w:lang w:val="en-US"/>
        </w:rPr>
      </w:pPr>
    </w:p>
    <w:p w14:paraId="149AD251" w14:textId="77777777" w:rsidR="0061673D" w:rsidRPr="00555AAD" w:rsidRDefault="0061673D" w:rsidP="0061673D">
      <w:pPr>
        <w:pStyle w:val="Heading2"/>
      </w:pPr>
      <w:r w:rsidRPr="00555AAD">
        <w:lastRenderedPageBreak/>
        <w:t>Sharing with the larger group (5 minutes)</w:t>
      </w:r>
    </w:p>
    <w:p w14:paraId="12831704" w14:textId="77777777" w:rsidR="0061673D" w:rsidRPr="00555AAD" w:rsidRDefault="0061673D" w:rsidP="00ED6212">
      <w:pPr>
        <w:numPr>
          <w:ilvl w:val="0"/>
          <w:numId w:val="3"/>
        </w:numPr>
        <w:tabs>
          <w:tab w:val="num" w:pos="360"/>
        </w:tabs>
        <w:spacing w:after="100" w:line="259" w:lineRule="auto"/>
        <w:ind w:left="284" w:hanging="284"/>
        <w:jc w:val="both"/>
        <w:rPr>
          <w:rFonts w:asciiTheme="minorHAnsi" w:hAnsiTheme="minorHAnsi" w:cstheme="minorHAnsi"/>
          <w:sz w:val="22"/>
          <w:szCs w:val="22"/>
          <w:lang w:val="en-US"/>
        </w:rPr>
      </w:pPr>
      <w:r w:rsidRPr="00555AAD">
        <w:rPr>
          <w:rFonts w:asciiTheme="minorHAnsi" w:hAnsiTheme="minorHAnsi" w:cstheme="minorHAnsi"/>
          <w:sz w:val="22"/>
          <w:szCs w:val="22"/>
          <w:lang w:val="en-US"/>
        </w:rPr>
        <w:t xml:space="preserve">Ask participants from each group to share their quotes and briefly explain why they chose them. </w:t>
      </w:r>
    </w:p>
    <w:p w14:paraId="4A16A0A9" w14:textId="77777777" w:rsidR="0061673D" w:rsidRPr="00555AAD" w:rsidRDefault="0061673D" w:rsidP="00ED6212">
      <w:pPr>
        <w:numPr>
          <w:ilvl w:val="0"/>
          <w:numId w:val="3"/>
        </w:numPr>
        <w:tabs>
          <w:tab w:val="num" w:pos="360"/>
        </w:tabs>
        <w:spacing w:after="100" w:line="259" w:lineRule="auto"/>
        <w:ind w:left="284" w:hanging="284"/>
        <w:jc w:val="both"/>
        <w:rPr>
          <w:rFonts w:asciiTheme="minorHAnsi" w:hAnsiTheme="minorHAnsi" w:cstheme="minorHAnsi"/>
          <w:sz w:val="22"/>
          <w:szCs w:val="22"/>
          <w:lang w:val="en-US"/>
        </w:rPr>
      </w:pPr>
      <w:r w:rsidRPr="00555AAD">
        <w:rPr>
          <w:rFonts w:asciiTheme="minorHAnsi" w:hAnsiTheme="minorHAnsi" w:cstheme="minorHAnsi"/>
          <w:sz w:val="22"/>
          <w:szCs w:val="22"/>
          <w:lang w:val="en-US"/>
        </w:rPr>
        <w:t>Write down the quotes on a poster board or flip chart so everyone can see them.</w:t>
      </w:r>
    </w:p>
    <w:p w14:paraId="1586AC5E" w14:textId="77777777" w:rsidR="00F47AFB" w:rsidRPr="00555AAD" w:rsidRDefault="00F47AFB" w:rsidP="0061673D">
      <w:pPr>
        <w:rPr>
          <w:lang w:val="en-US"/>
        </w:rPr>
      </w:pPr>
    </w:p>
    <w:p w14:paraId="76B33263" w14:textId="113DF7DA" w:rsidR="00CF1162" w:rsidRPr="00555AAD" w:rsidRDefault="00CF1162" w:rsidP="00332CB6">
      <w:pPr>
        <w:pStyle w:val="Heading1"/>
        <w:rPr>
          <w:rFonts w:cstheme="minorBidi"/>
          <w:sz w:val="22"/>
          <w:szCs w:val="22"/>
        </w:rPr>
      </w:pPr>
      <w:r w:rsidRPr="00555AAD">
        <w:t xml:space="preserve">Step </w:t>
      </w:r>
      <w:r w:rsidR="002A02E3" w:rsidRPr="00555AAD">
        <w:t>6</w:t>
      </w:r>
      <w:r w:rsidRPr="00555AAD">
        <w:t xml:space="preserve">: Activity 4 – </w:t>
      </w:r>
      <w:r w:rsidR="006D0946" w:rsidRPr="00555AAD">
        <w:t>S</w:t>
      </w:r>
      <w:r w:rsidRPr="00555AAD">
        <w:t>torytelling</w:t>
      </w:r>
      <w:r w:rsidR="00332CB6" w:rsidRPr="00555AAD">
        <w:t xml:space="preserve"> (PPT slide 14)</w:t>
      </w:r>
      <w:r w:rsidR="006C24AE">
        <w:tab/>
      </w:r>
      <w:r w:rsidR="006C24AE">
        <w:tab/>
      </w:r>
      <w:r w:rsidR="006C24AE">
        <w:tab/>
      </w:r>
      <w:r w:rsidR="006C24AE">
        <w:tab/>
      </w:r>
      <w:r w:rsidR="00332CB6" w:rsidRPr="00555AAD">
        <w:t xml:space="preserve"> </w:t>
      </w:r>
      <w:r w:rsidRPr="00555AAD">
        <w:t>Duration: 20 minutes</w:t>
      </w:r>
    </w:p>
    <w:p w14:paraId="62580283" w14:textId="71B68DD4" w:rsidR="003069C6" w:rsidRPr="00555AAD" w:rsidRDefault="003069C6" w:rsidP="00B95923">
      <w:pPr>
        <w:pStyle w:val="ListParagraph"/>
        <w:rPr>
          <w:lang w:val="en-US"/>
        </w:rPr>
      </w:pPr>
      <w:r w:rsidRPr="00555AAD">
        <w:rPr>
          <w:lang w:val="en-US"/>
        </w:rPr>
        <w:t>This activity should be done with the whole group and should take around 20 minutes. Here, participants are encouraged to discuss their own personal experiences in upholding this commitment. It is useful for participants to see how these issues can be tackled in different ways.</w:t>
      </w:r>
    </w:p>
    <w:p w14:paraId="6E0CB8DC" w14:textId="27B42EF3" w:rsidR="00455FD7" w:rsidRPr="007A21DC" w:rsidRDefault="00CF1162" w:rsidP="00FC7A8F">
      <w:pPr>
        <w:pStyle w:val="ListParagraph"/>
        <w:rPr>
          <w:lang w:val="en-US"/>
        </w:rPr>
      </w:pPr>
      <w:r w:rsidRPr="007A21DC">
        <w:rPr>
          <w:lang w:val="en-US"/>
        </w:rPr>
        <w:t>Facilitators should encourage participants to lead on this and build on each other</w:t>
      </w:r>
      <w:r w:rsidR="00262DF0" w:rsidRPr="007A21DC">
        <w:rPr>
          <w:lang w:val="en-US"/>
        </w:rPr>
        <w:t>'</w:t>
      </w:r>
      <w:r w:rsidRPr="007A21DC">
        <w:rPr>
          <w:lang w:val="en-US"/>
        </w:rPr>
        <w:t>s stories</w:t>
      </w:r>
      <w:r w:rsidR="002565BF" w:rsidRPr="007A21DC">
        <w:rPr>
          <w:lang w:val="en-US"/>
        </w:rPr>
        <w:t>,</w:t>
      </w:r>
      <w:r w:rsidRPr="007A21DC">
        <w:rPr>
          <w:lang w:val="en-US"/>
        </w:rPr>
        <w:t xml:space="preserve"> but it may be helpful to guide them with questions such as</w:t>
      </w:r>
      <w:r w:rsidR="00455FD7" w:rsidRPr="007A21DC">
        <w:rPr>
          <w:lang w:val="en-US"/>
        </w:rPr>
        <w:t>: "Has there been a time where you have had to intervene in defence of the rights of women or girls?</w:t>
      </w:r>
      <w:r w:rsidR="00086A42" w:rsidRPr="007A21DC">
        <w:rPr>
          <w:lang w:val="en-US"/>
        </w:rPr>
        <w:t xml:space="preserve">" Further questions can include: </w:t>
      </w:r>
    </w:p>
    <w:p w14:paraId="7BA62D85" w14:textId="009D41F6" w:rsidR="00086A42" w:rsidRPr="00555AAD" w:rsidRDefault="00CF1162" w:rsidP="00ED6212">
      <w:pPr>
        <w:pStyle w:val="ListParagraph"/>
        <w:numPr>
          <w:ilvl w:val="1"/>
          <w:numId w:val="3"/>
        </w:numPr>
        <w:ind w:left="567" w:hanging="283"/>
        <w:rPr>
          <w:rFonts w:asciiTheme="minorHAnsi" w:hAnsiTheme="minorHAnsi" w:cstheme="minorBidi"/>
          <w:lang w:val="en-US"/>
        </w:rPr>
      </w:pPr>
      <w:r w:rsidRPr="00555AAD">
        <w:rPr>
          <w:lang w:val="en-US"/>
        </w:rPr>
        <w:t xml:space="preserve">What type of discriminatory practices are more likely to occur in the experience of participants? </w:t>
      </w:r>
    </w:p>
    <w:p w14:paraId="60A2D80D" w14:textId="359823F3" w:rsidR="00A5332D" w:rsidRPr="00555AAD" w:rsidRDefault="00C03E63" w:rsidP="00ED6212">
      <w:pPr>
        <w:pStyle w:val="ListParagraph"/>
        <w:numPr>
          <w:ilvl w:val="1"/>
          <w:numId w:val="3"/>
        </w:numPr>
        <w:ind w:left="567" w:hanging="283"/>
        <w:rPr>
          <w:rFonts w:asciiTheme="minorHAnsi" w:hAnsiTheme="minorHAnsi" w:cstheme="minorHAnsi"/>
          <w:lang w:val="en-US"/>
        </w:rPr>
      </w:pPr>
      <w:r w:rsidRPr="00555AAD">
        <w:rPr>
          <w:lang w:val="en-US"/>
        </w:rPr>
        <w:t>H</w:t>
      </w:r>
      <w:r w:rsidR="00CF1162" w:rsidRPr="00555AAD">
        <w:rPr>
          <w:lang w:val="en-US"/>
        </w:rPr>
        <w:t xml:space="preserve">ow can </w:t>
      </w:r>
      <w:r w:rsidRPr="00555AAD">
        <w:rPr>
          <w:lang w:val="en-US"/>
        </w:rPr>
        <w:t xml:space="preserve">religious actors </w:t>
      </w:r>
      <w:r w:rsidR="00CF1162" w:rsidRPr="00555AAD">
        <w:rPr>
          <w:lang w:val="en-US"/>
        </w:rPr>
        <w:t>do better to ensure gender equality?</w:t>
      </w:r>
    </w:p>
    <w:sectPr w:rsidR="00A5332D" w:rsidRPr="00555AAD" w:rsidSect="00EF39A9">
      <w:headerReference w:type="default" r:id="rId17"/>
      <w:footerReference w:type="default" r:id="rId18"/>
      <w:pgSz w:w="11906" w:h="16838"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4055" w14:textId="77777777" w:rsidR="009D5C4F" w:rsidRDefault="009D5C4F" w:rsidP="00236D6F">
      <w:r>
        <w:separator/>
      </w:r>
    </w:p>
  </w:endnote>
  <w:endnote w:type="continuationSeparator" w:id="0">
    <w:p w14:paraId="46907998" w14:textId="77777777" w:rsidR="009D5C4F" w:rsidRDefault="009D5C4F" w:rsidP="00236D6F">
      <w:r>
        <w:continuationSeparator/>
      </w:r>
    </w:p>
  </w:endnote>
  <w:endnote w:type="continuationNotice" w:id="1">
    <w:p w14:paraId="163DAB0F" w14:textId="77777777" w:rsidR="009D5C4F" w:rsidRDefault="009D5C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223225"/>
      <w:docPartObj>
        <w:docPartGallery w:val="Page Numbers (Bottom of Page)"/>
        <w:docPartUnique/>
      </w:docPartObj>
    </w:sdtPr>
    <w:sdtEndPr>
      <w:rPr>
        <w:noProof/>
      </w:rPr>
    </w:sdtEndPr>
    <w:sdtContent>
      <w:p w14:paraId="33D9D5A6" w14:textId="0113E8CB" w:rsidR="00446FEF" w:rsidRDefault="00446F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5B984" w14:textId="48425593" w:rsidR="003C6B7F" w:rsidRPr="00EF39A9" w:rsidRDefault="003C6B7F" w:rsidP="00EF39A9">
    <w:pPr>
      <w:pStyle w:val="Footer"/>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781DA" w14:textId="77777777" w:rsidR="009D5C4F" w:rsidRDefault="009D5C4F" w:rsidP="00236D6F">
      <w:r>
        <w:separator/>
      </w:r>
    </w:p>
  </w:footnote>
  <w:footnote w:type="continuationSeparator" w:id="0">
    <w:p w14:paraId="75642748" w14:textId="77777777" w:rsidR="009D5C4F" w:rsidRDefault="009D5C4F" w:rsidP="00236D6F">
      <w:r>
        <w:continuationSeparator/>
      </w:r>
    </w:p>
  </w:footnote>
  <w:footnote w:type="continuationNotice" w:id="1">
    <w:p w14:paraId="30B575C2" w14:textId="77777777" w:rsidR="009D5C4F" w:rsidRDefault="009D5C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7E1F" w14:textId="4ADAE466" w:rsidR="002F640B" w:rsidRDefault="00B270E6" w:rsidP="00B270E6">
    <w:pPr>
      <w:pStyle w:val="Header"/>
      <w:tabs>
        <w:tab w:val="left" w:pos="5609"/>
        <w:tab w:val="right" w:pos="9026"/>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C445F"/>
    <w:multiLevelType w:val="hybridMultilevel"/>
    <w:tmpl w:val="5C6C1B42"/>
    <w:lvl w:ilvl="0" w:tplc="1432208E">
      <w:start w:val="1"/>
      <w:numFmt w:val="bullet"/>
      <w:pStyle w:val="ListParagraph"/>
      <w:lvlText w:val=""/>
      <w:lvlJc w:val="left"/>
      <w:pPr>
        <w:ind w:left="4701" w:hanging="360"/>
      </w:pPr>
      <w:rPr>
        <w:rFonts w:ascii="Symbol" w:hAnsi="Symbol" w:hint="default"/>
        <w:strike w:val="0"/>
      </w:rPr>
    </w:lvl>
    <w:lvl w:ilvl="1" w:tplc="08090003">
      <w:start w:val="1"/>
      <w:numFmt w:val="bullet"/>
      <w:lvlText w:val="o"/>
      <w:lvlJc w:val="left"/>
      <w:pPr>
        <w:ind w:left="5421" w:hanging="360"/>
      </w:pPr>
      <w:rPr>
        <w:rFonts w:ascii="Courier New" w:hAnsi="Courier New" w:cs="Courier New" w:hint="default"/>
      </w:rPr>
    </w:lvl>
    <w:lvl w:ilvl="2" w:tplc="08090005">
      <w:start w:val="1"/>
      <w:numFmt w:val="bullet"/>
      <w:lvlText w:val=""/>
      <w:lvlJc w:val="left"/>
      <w:pPr>
        <w:ind w:left="6141" w:hanging="360"/>
      </w:pPr>
      <w:rPr>
        <w:rFonts w:ascii="Wingdings" w:hAnsi="Wingdings" w:hint="default"/>
      </w:rPr>
    </w:lvl>
    <w:lvl w:ilvl="3" w:tplc="08090001" w:tentative="1">
      <w:start w:val="1"/>
      <w:numFmt w:val="bullet"/>
      <w:lvlText w:val=""/>
      <w:lvlJc w:val="left"/>
      <w:pPr>
        <w:ind w:left="6861" w:hanging="360"/>
      </w:pPr>
      <w:rPr>
        <w:rFonts w:ascii="Symbol" w:hAnsi="Symbol" w:hint="default"/>
      </w:rPr>
    </w:lvl>
    <w:lvl w:ilvl="4" w:tplc="08090003" w:tentative="1">
      <w:start w:val="1"/>
      <w:numFmt w:val="bullet"/>
      <w:lvlText w:val="o"/>
      <w:lvlJc w:val="left"/>
      <w:pPr>
        <w:ind w:left="7581" w:hanging="360"/>
      </w:pPr>
      <w:rPr>
        <w:rFonts w:ascii="Courier New" w:hAnsi="Courier New" w:cs="Courier New" w:hint="default"/>
      </w:rPr>
    </w:lvl>
    <w:lvl w:ilvl="5" w:tplc="08090005" w:tentative="1">
      <w:start w:val="1"/>
      <w:numFmt w:val="bullet"/>
      <w:lvlText w:val=""/>
      <w:lvlJc w:val="left"/>
      <w:pPr>
        <w:ind w:left="8301" w:hanging="360"/>
      </w:pPr>
      <w:rPr>
        <w:rFonts w:ascii="Wingdings" w:hAnsi="Wingdings" w:hint="default"/>
      </w:rPr>
    </w:lvl>
    <w:lvl w:ilvl="6" w:tplc="08090001" w:tentative="1">
      <w:start w:val="1"/>
      <w:numFmt w:val="bullet"/>
      <w:lvlText w:val=""/>
      <w:lvlJc w:val="left"/>
      <w:pPr>
        <w:ind w:left="9021" w:hanging="360"/>
      </w:pPr>
      <w:rPr>
        <w:rFonts w:ascii="Symbol" w:hAnsi="Symbol" w:hint="default"/>
      </w:rPr>
    </w:lvl>
    <w:lvl w:ilvl="7" w:tplc="08090003" w:tentative="1">
      <w:start w:val="1"/>
      <w:numFmt w:val="bullet"/>
      <w:lvlText w:val="o"/>
      <w:lvlJc w:val="left"/>
      <w:pPr>
        <w:ind w:left="9741" w:hanging="360"/>
      </w:pPr>
      <w:rPr>
        <w:rFonts w:ascii="Courier New" w:hAnsi="Courier New" w:cs="Courier New" w:hint="default"/>
      </w:rPr>
    </w:lvl>
    <w:lvl w:ilvl="8" w:tplc="08090005" w:tentative="1">
      <w:start w:val="1"/>
      <w:numFmt w:val="bullet"/>
      <w:lvlText w:val=""/>
      <w:lvlJc w:val="left"/>
      <w:pPr>
        <w:ind w:left="10461" w:hanging="360"/>
      </w:pPr>
      <w:rPr>
        <w:rFonts w:ascii="Wingdings" w:hAnsi="Wingdings" w:hint="default"/>
      </w:rPr>
    </w:lvl>
  </w:abstractNum>
  <w:abstractNum w:abstractNumId="1" w15:restartNumberingAfterBreak="0">
    <w:nsid w:val="1E031EF3"/>
    <w:multiLevelType w:val="hybridMultilevel"/>
    <w:tmpl w:val="FCE6B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95D661D"/>
    <w:multiLevelType w:val="hybridMultilevel"/>
    <w:tmpl w:val="6504C258"/>
    <w:lvl w:ilvl="0" w:tplc="762E5CCE">
      <w:start w:val="1"/>
      <w:numFmt w:val="lowerRoman"/>
      <w:pStyle w:val="Heading2"/>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1803110728">
    <w:abstractNumId w:val="1"/>
  </w:num>
  <w:num w:numId="2" w16cid:durableId="970550711">
    <w:abstractNumId w:val="2"/>
  </w:num>
  <w:num w:numId="3" w16cid:durableId="1109663342">
    <w:abstractNumId w:val="0"/>
  </w:num>
  <w:num w:numId="4" w16cid:durableId="1664697068">
    <w:abstractNumId w:val="3"/>
    <w:lvlOverride w:ilvl="0">
      <w:startOverride w:val="1"/>
    </w:lvlOverride>
  </w:num>
  <w:num w:numId="5" w16cid:durableId="558442161">
    <w:abstractNumId w:val="3"/>
  </w:num>
  <w:num w:numId="6" w16cid:durableId="742947797">
    <w:abstractNumId w:val="3"/>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cumentProtection w:edit="readOnly" w:enforcement="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O0NDAyNTM0tjAyMjdW0lEKTi0uzszPAykwNK4FAKWg638tAAAA"/>
  </w:docVars>
  <w:rsids>
    <w:rsidRoot w:val="000C65BE"/>
    <w:rsid w:val="00003B3B"/>
    <w:rsid w:val="00006A98"/>
    <w:rsid w:val="00010C5D"/>
    <w:rsid w:val="00011807"/>
    <w:rsid w:val="00026455"/>
    <w:rsid w:val="00030E62"/>
    <w:rsid w:val="00043D93"/>
    <w:rsid w:val="00053D97"/>
    <w:rsid w:val="00055666"/>
    <w:rsid w:val="000620AC"/>
    <w:rsid w:val="000649D6"/>
    <w:rsid w:val="0006567E"/>
    <w:rsid w:val="000666F7"/>
    <w:rsid w:val="0007057C"/>
    <w:rsid w:val="00075583"/>
    <w:rsid w:val="00086314"/>
    <w:rsid w:val="00086A42"/>
    <w:rsid w:val="0009649C"/>
    <w:rsid w:val="000A5792"/>
    <w:rsid w:val="000B2CC8"/>
    <w:rsid w:val="000C073B"/>
    <w:rsid w:val="000C1BB7"/>
    <w:rsid w:val="000C293A"/>
    <w:rsid w:val="000C4291"/>
    <w:rsid w:val="000C5362"/>
    <w:rsid w:val="000C58C4"/>
    <w:rsid w:val="000C65BE"/>
    <w:rsid w:val="000D0FB8"/>
    <w:rsid w:val="000D6C85"/>
    <w:rsid w:val="000E352D"/>
    <w:rsid w:val="000E48CC"/>
    <w:rsid w:val="000E5A07"/>
    <w:rsid w:val="001049F6"/>
    <w:rsid w:val="001067E3"/>
    <w:rsid w:val="00106D99"/>
    <w:rsid w:val="00110EFD"/>
    <w:rsid w:val="00113008"/>
    <w:rsid w:val="00113765"/>
    <w:rsid w:val="001222C9"/>
    <w:rsid w:val="00122792"/>
    <w:rsid w:val="00124FEB"/>
    <w:rsid w:val="001267A7"/>
    <w:rsid w:val="00133BD6"/>
    <w:rsid w:val="0014455A"/>
    <w:rsid w:val="00152B68"/>
    <w:rsid w:val="00156346"/>
    <w:rsid w:val="00157426"/>
    <w:rsid w:val="00163E4D"/>
    <w:rsid w:val="00177C47"/>
    <w:rsid w:val="001808E1"/>
    <w:rsid w:val="001853D0"/>
    <w:rsid w:val="00193847"/>
    <w:rsid w:val="00196A8D"/>
    <w:rsid w:val="001B4A7A"/>
    <w:rsid w:val="001B58D8"/>
    <w:rsid w:val="001D1B30"/>
    <w:rsid w:val="001D5F62"/>
    <w:rsid w:val="001D627F"/>
    <w:rsid w:val="001E358A"/>
    <w:rsid w:val="001E3CC1"/>
    <w:rsid w:val="001E658D"/>
    <w:rsid w:val="001E7195"/>
    <w:rsid w:val="00201D8B"/>
    <w:rsid w:val="002109CA"/>
    <w:rsid w:val="00214F6C"/>
    <w:rsid w:val="00216ABC"/>
    <w:rsid w:val="00216B99"/>
    <w:rsid w:val="002243DE"/>
    <w:rsid w:val="002247C4"/>
    <w:rsid w:val="00227BDC"/>
    <w:rsid w:val="00231E35"/>
    <w:rsid w:val="00236D6F"/>
    <w:rsid w:val="00242A56"/>
    <w:rsid w:val="0025080F"/>
    <w:rsid w:val="0025303C"/>
    <w:rsid w:val="00254238"/>
    <w:rsid w:val="002565BF"/>
    <w:rsid w:val="00262DF0"/>
    <w:rsid w:val="00264F23"/>
    <w:rsid w:val="002679D7"/>
    <w:rsid w:val="00267D13"/>
    <w:rsid w:val="0027792B"/>
    <w:rsid w:val="00280C42"/>
    <w:rsid w:val="0028198B"/>
    <w:rsid w:val="00287AC2"/>
    <w:rsid w:val="00295542"/>
    <w:rsid w:val="002A02E3"/>
    <w:rsid w:val="002A58F6"/>
    <w:rsid w:val="002B6DED"/>
    <w:rsid w:val="002C5EE7"/>
    <w:rsid w:val="002D1AF8"/>
    <w:rsid w:val="002D4BBC"/>
    <w:rsid w:val="002D7164"/>
    <w:rsid w:val="002E1F4E"/>
    <w:rsid w:val="002E2F0C"/>
    <w:rsid w:val="002F5B58"/>
    <w:rsid w:val="002F640B"/>
    <w:rsid w:val="002F7AAC"/>
    <w:rsid w:val="00300062"/>
    <w:rsid w:val="00300C1C"/>
    <w:rsid w:val="00301D47"/>
    <w:rsid w:val="003069C6"/>
    <w:rsid w:val="00323480"/>
    <w:rsid w:val="0032444F"/>
    <w:rsid w:val="003279D9"/>
    <w:rsid w:val="003303E7"/>
    <w:rsid w:val="00332CB6"/>
    <w:rsid w:val="003338A2"/>
    <w:rsid w:val="003342E2"/>
    <w:rsid w:val="003347E9"/>
    <w:rsid w:val="00334D84"/>
    <w:rsid w:val="00337576"/>
    <w:rsid w:val="0037386C"/>
    <w:rsid w:val="00375AC7"/>
    <w:rsid w:val="0037747E"/>
    <w:rsid w:val="003813D6"/>
    <w:rsid w:val="00381BB0"/>
    <w:rsid w:val="00385EEB"/>
    <w:rsid w:val="00392BEA"/>
    <w:rsid w:val="00392C8B"/>
    <w:rsid w:val="003A194D"/>
    <w:rsid w:val="003B41A0"/>
    <w:rsid w:val="003C3764"/>
    <w:rsid w:val="003C5CEC"/>
    <w:rsid w:val="003C6B7F"/>
    <w:rsid w:val="003C6DEE"/>
    <w:rsid w:val="003C73B8"/>
    <w:rsid w:val="003D0D45"/>
    <w:rsid w:val="003D197D"/>
    <w:rsid w:val="003D362A"/>
    <w:rsid w:val="003D3DB6"/>
    <w:rsid w:val="003E6712"/>
    <w:rsid w:val="003E75E6"/>
    <w:rsid w:val="003F03DC"/>
    <w:rsid w:val="003F0454"/>
    <w:rsid w:val="003F048C"/>
    <w:rsid w:val="00402345"/>
    <w:rsid w:val="00402FB2"/>
    <w:rsid w:val="004125E5"/>
    <w:rsid w:val="00415AB0"/>
    <w:rsid w:val="00417F9B"/>
    <w:rsid w:val="0042371D"/>
    <w:rsid w:val="00433103"/>
    <w:rsid w:val="00433D21"/>
    <w:rsid w:val="00443743"/>
    <w:rsid w:val="00446FEF"/>
    <w:rsid w:val="00455FD7"/>
    <w:rsid w:val="00465ED1"/>
    <w:rsid w:val="00473918"/>
    <w:rsid w:val="0047487C"/>
    <w:rsid w:val="00481364"/>
    <w:rsid w:val="00481ED6"/>
    <w:rsid w:val="00486C61"/>
    <w:rsid w:val="00487315"/>
    <w:rsid w:val="004944AD"/>
    <w:rsid w:val="00495F91"/>
    <w:rsid w:val="004A5B59"/>
    <w:rsid w:val="004B0906"/>
    <w:rsid w:val="004B1ED4"/>
    <w:rsid w:val="004B250C"/>
    <w:rsid w:val="004B4E10"/>
    <w:rsid w:val="004C4265"/>
    <w:rsid w:val="004C4E7F"/>
    <w:rsid w:val="004D49B1"/>
    <w:rsid w:val="004D7807"/>
    <w:rsid w:val="004D7A8B"/>
    <w:rsid w:val="004E0DA8"/>
    <w:rsid w:val="004E4CA4"/>
    <w:rsid w:val="004E79ED"/>
    <w:rsid w:val="004F159D"/>
    <w:rsid w:val="004F5E07"/>
    <w:rsid w:val="004F6123"/>
    <w:rsid w:val="00502132"/>
    <w:rsid w:val="005048CA"/>
    <w:rsid w:val="00507F78"/>
    <w:rsid w:val="00510EA3"/>
    <w:rsid w:val="00511191"/>
    <w:rsid w:val="00523927"/>
    <w:rsid w:val="005277E1"/>
    <w:rsid w:val="005313B9"/>
    <w:rsid w:val="00537CC7"/>
    <w:rsid w:val="00540720"/>
    <w:rsid w:val="00550550"/>
    <w:rsid w:val="0055092C"/>
    <w:rsid w:val="00555AAD"/>
    <w:rsid w:val="0055712B"/>
    <w:rsid w:val="00557D5C"/>
    <w:rsid w:val="005625CC"/>
    <w:rsid w:val="005748BD"/>
    <w:rsid w:val="00577FCC"/>
    <w:rsid w:val="00580572"/>
    <w:rsid w:val="005837C5"/>
    <w:rsid w:val="00584CB3"/>
    <w:rsid w:val="00585D64"/>
    <w:rsid w:val="00587647"/>
    <w:rsid w:val="00590756"/>
    <w:rsid w:val="005930A0"/>
    <w:rsid w:val="005966AD"/>
    <w:rsid w:val="005A599A"/>
    <w:rsid w:val="005B4E30"/>
    <w:rsid w:val="005B595E"/>
    <w:rsid w:val="005C05B0"/>
    <w:rsid w:val="005C34FF"/>
    <w:rsid w:val="005D5888"/>
    <w:rsid w:val="005D607D"/>
    <w:rsid w:val="005E2622"/>
    <w:rsid w:val="005E598E"/>
    <w:rsid w:val="005F041E"/>
    <w:rsid w:val="005F7147"/>
    <w:rsid w:val="0060559F"/>
    <w:rsid w:val="0061087A"/>
    <w:rsid w:val="006129EF"/>
    <w:rsid w:val="00613A2D"/>
    <w:rsid w:val="0061495B"/>
    <w:rsid w:val="00616049"/>
    <w:rsid w:val="0061673D"/>
    <w:rsid w:val="006335D3"/>
    <w:rsid w:val="00650859"/>
    <w:rsid w:val="0066420D"/>
    <w:rsid w:val="00664F53"/>
    <w:rsid w:val="00675FA5"/>
    <w:rsid w:val="00685548"/>
    <w:rsid w:val="00686054"/>
    <w:rsid w:val="00686E5C"/>
    <w:rsid w:val="00690D5B"/>
    <w:rsid w:val="00696253"/>
    <w:rsid w:val="006A0016"/>
    <w:rsid w:val="006A2559"/>
    <w:rsid w:val="006A4EAF"/>
    <w:rsid w:val="006B35AC"/>
    <w:rsid w:val="006B6496"/>
    <w:rsid w:val="006C24AE"/>
    <w:rsid w:val="006D0946"/>
    <w:rsid w:val="006D2E29"/>
    <w:rsid w:val="006D487B"/>
    <w:rsid w:val="006D723D"/>
    <w:rsid w:val="006D78AF"/>
    <w:rsid w:val="006D7B54"/>
    <w:rsid w:val="006E2410"/>
    <w:rsid w:val="006E4A16"/>
    <w:rsid w:val="006E5C69"/>
    <w:rsid w:val="006E6E32"/>
    <w:rsid w:val="006F0CC7"/>
    <w:rsid w:val="006F109B"/>
    <w:rsid w:val="006F3D83"/>
    <w:rsid w:val="006F56D8"/>
    <w:rsid w:val="006F623F"/>
    <w:rsid w:val="006F738B"/>
    <w:rsid w:val="00702D5A"/>
    <w:rsid w:val="00704C32"/>
    <w:rsid w:val="00704F68"/>
    <w:rsid w:val="0071028E"/>
    <w:rsid w:val="00710C55"/>
    <w:rsid w:val="00710E77"/>
    <w:rsid w:val="007132FD"/>
    <w:rsid w:val="00713CFF"/>
    <w:rsid w:val="00736824"/>
    <w:rsid w:val="00737CC2"/>
    <w:rsid w:val="007450DD"/>
    <w:rsid w:val="007465E4"/>
    <w:rsid w:val="007605CB"/>
    <w:rsid w:val="00762AB8"/>
    <w:rsid w:val="0077300A"/>
    <w:rsid w:val="007741E8"/>
    <w:rsid w:val="00774572"/>
    <w:rsid w:val="00791A7B"/>
    <w:rsid w:val="007A0D9C"/>
    <w:rsid w:val="007A21DC"/>
    <w:rsid w:val="007A5D27"/>
    <w:rsid w:val="007A7EC2"/>
    <w:rsid w:val="007B7F33"/>
    <w:rsid w:val="007C460F"/>
    <w:rsid w:val="007D038E"/>
    <w:rsid w:val="007D0663"/>
    <w:rsid w:val="007D2FF2"/>
    <w:rsid w:val="007D4496"/>
    <w:rsid w:val="007D7020"/>
    <w:rsid w:val="007D7CD0"/>
    <w:rsid w:val="007E6B09"/>
    <w:rsid w:val="007E7BB7"/>
    <w:rsid w:val="007F00C9"/>
    <w:rsid w:val="007F1A0D"/>
    <w:rsid w:val="008062D3"/>
    <w:rsid w:val="0081011F"/>
    <w:rsid w:val="00810475"/>
    <w:rsid w:val="008112F3"/>
    <w:rsid w:val="0081200E"/>
    <w:rsid w:val="0081471D"/>
    <w:rsid w:val="008154C6"/>
    <w:rsid w:val="00821726"/>
    <w:rsid w:val="0084081A"/>
    <w:rsid w:val="0084792C"/>
    <w:rsid w:val="008500D5"/>
    <w:rsid w:val="0085040D"/>
    <w:rsid w:val="008640B0"/>
    <w:rsid w:val="00872DAB"/>
    <w:rsid w:val="00880E4B"/>
    <w:rsid w:val="00883705"/>
    <w:rsid w:val="00884373"/>
    <w:rsid w:val="00884BB1"/>
    <w:rsid w:val="00885FE2"/>
    <w:rsid w:val="00890513"/>
    <w:rsid w:val="00891C95"/>
    <w:rsid w:val="008A4C48"/>
    <w:rsid w:val="008A4F55"/>
    <w:rsid w:val="008B01F1"/>
    <w:rsid w:val="008C1F04"/>
    <w:rsid w:val="008C3ADD"/>
    <w:rsid w:val="008C4461"/>
    <w:rsid w:val="008C4CB5"/>
    <w:rsid w:val="008D09FB"/>
    <w:rsid w:val="008D2629"/>
    <w:rsid w:val="008D4616"/>
    <w:rsid w:val="008E205B"/>
    <w:rsid w:val="008E22F7"/>
    <w:rsid w:val="008F05DF"/>
    <w:rsid w:val="008F24AC"/>
    <w:rsid w:val="008F2858"/>
    <w:rsid w:val="008F631F"/>
    <w:rsid w:val="0090022F"/>
    <w:rsid w:val="00900AE3"/>
    <w:rsid w:val="00912238"/>
    <w:rsid w:val="00912362"/>
    <w:rsid w:val="00913A9B"/>
    <w:rsid w:val="0091783D"/>
    <w:rsid w:val="00921493"/>
    <w:rsid w:val="00936F26"/>
    <w:rsid w:val="009421E3"/>
    <w:rsid w:val="009477DB"/>
    <w:rsid w:val="00951119"/>
    <w:rsid w:val="009515DF"/>
    <w:rsid w:val="009602F4"/>
    <w:rsid w:val="00966C16"/>
    <w:rsid w:val="00967698"/>
    <w:rsid w:val="00987718"/>
    <w:rsid w:val="00987DE5"/>
    <w:rsid w:val="00990B18"/>
    <w:rsid w:val="00991953"/>
    <w:rsid w:val="009A642E"/>
    <w:rsid w:val="009A65BB"/>
    <w:rsid w:val="009B3E1B"/>
    <w:rsid w:val="009B41B3"/>
    <w:rsid w:val="009B5A84"/>
    <w:rsid w:val="009B778C"/>
    <w:rsid w:val="009B7AD8"/>
    <w:rsid w:val="009D52E3"/>
    <w:rsid w:val="009D58F0"/>
    <w:rsid w:val="009D5924"/>
    <w:rsid w:val="009D5C4F"/>
    <w:rsid w:val="009D64AA"/>
    <w:rsid w:val="009E511F"/>
    <w:rsid w:val="009F34D0"/>
    <w:rsid w:val="009F7FBC"/>
    <w:rsid w:val="00A02980"/>
    <w:rsid w:val="00A05047"/>
    <w:rsid w:val="00A12F2C"/>
    <w:rsid w:val="00A14542"/>
    <w:rsid w:val="00A20C8F"/>
    <w:rsid w:val="00A26B63"/>
    <w:rsid w:val="00A30DE8"/>
    <w:rsid w:val="00A320CC"/>
    <w:rsid w:val="00A32342"/>
    <w:rsid w:val="00A333A8"/>
    <w:rsid w:val="00A34993"/>
    <w:rsid w:val="00A37192"/>
    <w:rsid w:val="00A375F0"/>
    <w:rsid w:val="00A44EE3"/>
    <w:rsid w:val="00A47FA6"/>
    <w:rsid w:val="00A515B3"/>
    <w:rsid w:val="00A51B1D"/>
    <w:rsid w:val="00A5332D"/>
    <w:rsid w:val="00A61ED2"/>
    <w:rsid w:val="00A6463D"/>
    <w:rsid w:val="00A647B1"/>
    <w:rsid w:val="00A66047"/>
    <w:rsid w:val="00A666A8"/>
    <w:rsid w:val="00A70748"/>
    <w:rsid w:val="00A71BC6"/>
    <w:rsid w:val="00A738FD"/>
    <w:rsid w:val="00A73BE1"/>
    <w:rsid w:val="00A87E2B"/>
    <w:rsid w:val="00A96445"/>
    <w:rsid w:val="00AA5423"/>
    <w:rsid w:val="00AA6F1B"/>
    <w:rsid w:val="00AA7CBF"/>
    <w:rsid w:val="00AB5087"/>
    <w:rsid w:val="00AC1850"/>
    <w:rsid w:val="00AC2E5E"/>
    <w:rsid w:val="00AD0896"/>
    <w:rsid w:val="00AD3A91"/>
    <w:rsid w:val="00AD3F98"/>
    <w:rsid w:val="00AD40B3"/>
    <w:rsid w:val="00AE07C6"/>
    <w:rsid w:val="00AF2E4A"/>
    <w:rsid w:val="00AF3D92"/>
    <w:rsid w:val="00B00441"/>
    <w:rsid w:val="00B012CB"/>
    <w:rsid w:val="00B034D6"/>
    <w:rsid w:val="00B07558"/>
    <w:rsid w:val="00B07927"/>
    <w:rsid w:val="00B139F6"/>
    <w:rsid w:val="00B20D81"/>
    <w:rsid w:val="00B24F4C"/>
    <w:rsid w:val="00B25F76"/>
    <w:rsid w:val="00B270E6"/>
    <w:rsid w:val="00B27E11"/>
    <w:rsid w:val="00B31897"/>
    <w:rsid w:val="00B44499"/>
    <w:rsid w:val="00B46D49"/>
    <w:rsid w:val="00B5190B"/>
    <w:rsid w:val="00B601CE"/>
    <w:rsid w:val="00B6539D"/>
    <w:rsid w:val="00B67035"/>
    <w:rsid w:val="00B73330"/>
    <w:rsid w:val="00B820D4"/>
    <w:rsid w:val="00B82E74"/>
    <w:rsid w:val="00B835CE"/>
    <w:rsid w:val="00B8570A"/>
    <w:rsid w:val="00B8586B"/>
    <w:rsid w:val="00B86674"/>
    <w:rsid w:val="00B86B1D"/>
    <w:rsid w:val="00B874A0"/>
    <w:rsid w:val="00B957CB"/>
    <w:rsid w:val="00B95923"/>
    <w:rsid w:val="00BA2D41"/>
    <w:rsid w:val="00BA66DB"/>
    <w:rsid w:val="00BA7500"/>
    <w:rsid w:val="00BB039C"/>
    <w:rsid w:val="00BC3C3B"/>
    <w:rsid w:val="00BD0DBE"/>
    <w:rsid w:val="00BD0F80"/>
    <w:rsid w:val="00BD4833"/>
    <w:rsid w:val="00BE0CFA"/>
    <w:rsid w:val="00BE477D"/>
    <w:rsid w:val="00BE5E79"/>
    <w:rsid w:val="00BE5ED3"/>
    <w:rsid w:val="00BE6846"/>
    <w:rsid w:val="00C00970"/>
    <w:rsid w:val="00C01B4E"/>
    <w:rsid w:val="00C03BB8"/>
    <w:rsid w:val="00C03E63"/>
    <w:rsid w:val="00C06E07"/>
    <w:rsid w:val="00C078C4"/>
    <w:rsid w:val="00C07C39"/>
    <w:rsid w:val="00C17D0E"/>
    <w:rsid w:val="00C225FF"/>
    <w:rsid w:val="00C2724B"/>
    <w:rsid w:val="00C333DA"/>
    <w:rsid w:val="00C369FC"/>
    <w:rsid w:val="00C42922"/>
    <w:rsid w:val="00C479D2"/>
    <w:rsid w:val="00C518C9"/>
    <w:rsid w:val="00C52465"/>
    <w:rsid w:val="00C52545"/>
    <w:rsid w:val="00C54429"/>
    <w:rsid w:val="00C579F8"/>
    <w:rsid w:val="00C57C88"/>
    <w:rsid w:val="00C772CC"/>
    <w:rsid w:val="00C82E4B"/>
    <w:rsid w:val="00C93639"/>
    <w:rsid w:val="00C9496D"/>
    <w:rsid w:val="00C95281"/>
    <w:rsid w:val="00C9612D"/>
    <w:rsid w:val="00C9638F"/>
    <w:rsid w:val="00C97ABA"/>
    <w:rsid w:val="00CA0BF8"/>
    <w:rsid w:val="00CA5AF6"/>
    <w:rsid w:val="00CA7FAE"/>
    <w:rsid w:val="00CB10CD"/>
    <w:rsid w:val="00CB153D"/>
    <w:rsid w:val="00CB1B7D"/>
    <w:rsid w:val="00CC06AA"/>
    <w:rsid w:val="00CC1C5B"/>
    <w:rsid w:val="00CC5280"/>
    <w:rsid w:val="00CD33BB"/>
    <w:rsid w:val="00CF0E96"/>
    <w:rsid w:val="00CF1162"/>
    <w:rsid w:val="00CF25F5"/>
    <w:rsid w:val="00D00BDC"/>
    <w:rsid w:val="00D02A78"/>
    <w:rsid w:val="00D10531"/>
    <w:rsid w:val="00D13F6C"/>
    <w:rsid w:val="00D165AD"/>
    <w:rsid w:val="00D2070C"/>
    <w:rsid w:val="00D23BCB"/>
    <w:rsid w:val="00D30D13"/>
    <w:rsid w:val="00D34EA0"/>
    <w:rsid w:val="00D468B5"/>
    <w:rsid w:val="00D4704E"/>
    <w:rsid w:val="00D57E6F"/>
    <w:rsid w:val="00D63D0D"/>
    <w:rsid w:val="00D65573"/>
    <w:rsid w:val="00D67822"/>
    <w:rsid w:val="00D778DE"/>
    <w:rsid w:val="00D81CDC"/>
    <w:rsid w:val="00D82BAC"/>
    <w:rsid w:val="00D82C9D"/>
    <w:rsid w:val="00D95C4A"/>
    <w:rsid w:val="00DA51CF"/>
    <w:rsid w:val="00DB0285"/>
    <w:rsid w:val="00DB7538"/>
    <w:rsid w:val="00DC5836"/>
    <w:rsid w:val="00DC60D9"/>
    <w:rsid w:val="00DD0BC3"/>
    <w:rsid w:val="00DD2D23"/>
    <w:rsid w:val="00DE14D6"/>
    <w:rsid w:val="00DE4071"/>
    <w:rsid w:val="00DE6948"/>
    <w:rsid w:val="00DF3715"/>
    <w:rsid w:val="00DF66AF"/>
    <w:rsid w:val="00DF6B26"/>
    <w:rsid w:val="00E00229"/>
    <w:rsid w:val="00E00334"/>
    <w:rsid w:val="00E0549A"/>
    <w:rsid w:val="00E0765F"/>
    <w:rsid w:val="00E07694"/>
    <w:rsid w:val="00E0769A"/>
    <w:rsid w:val="00E1503B"/>
    <w:rsid w:val="00E210D1"/>
    <w:rsid w:val="00E232A1"/>
    <w:rsid w:val="00E27B67"/>
    <w:rsid w:val="00E312B0"/>
    <w:rsid w:val="00E36F7B"/>
    <w:rsid w:val="00E37AC8"/>
    <w:rsid w:val="00E416A1"/>
    <w:rsid w:val="00E41879"/>
    <w:rsid w:val="00E41CF1"/>
    <w:rsid w:val="00E50EF8"/>
    <w:rsid w:val="00E55626"/>
    <w:rsid w:val="00E64A03"/>
    <w:rsid w:val="00E67491"/>
    <w:rsid w:val="00E70829"/>
    <w:rsid w:val="00E76572"/>
    <w:rsid w:val="00E81E63"/>
    <w:rsid w:val="00E82BE9"/>
    <w:rsid w:val="00E83BA9"/>
    <w:rsid w:val="00E859FC"/>
    <w:rsid w:val="00E91D98"/>
    <w:rsid w:val="00E972AC"/>
    <w:rsid w:val="00EA22FE"/>
    <w:rsid w:val="00EA3FB1"/>
    <w:rsid w:val="00EA4E57"/>
    <w:rsid w:val="00EA5BF6"/>
    <w:rsid w:val="00EB4BE7"/>
    <w:rsid w:val="00EC0C40"/>
    <w:rsid w:val="00ED43A0"/>
    <w:rsid w:val="00ED6212"/>
    <w:rsid w:val="00EF0583"/>
    <w:rsid w:val="00EF2A75"/>
    <w:rsid w:val="00EF39A9"/>
    <w:rsid w:val="00EF4E41"/>
    <w:rsid w:val="00F01E77"/>
    <w:rsid w:val="00F06A0C"/>
    <w:rsid w:val="00F11FAF"/>
    <w:rsid w:val="00F12965"/>
    <w:rsid w:val="00F14BFD"/>
    <w:rsid w:val="00F1620C"/>
    <w:rsid w:val="00F220D6"/>
    <w:rsid w:val="00F23B9D"/>
    <w:rsid w:val="00F257BF"/>
    <w:rsid w:val="00F27DE6"/>
    <w:rsid w:val="00F37800"/>
    <w:rsid w:val="00F47AFB"/>
    <w:rsid w:val="00F47CB8"/>
    <w:rsid w:val="00F50A82"/>
    <w:rsid w:val="00F617DB"/>
    <w:rsid w:val="00F61E5D"/>
    <w:rsid w:val="00F642A8"/>
    <w:rsid w:val="00F71B99"/>
    <w:rsid w:val="00F7448B"/>
    <w:rsid w:val="00F77FA0"/>
    <w:rsid w:val="00F83367"/>
    <w:rsid w:val="00F86DD9"/>
    <w:rsid w:val="00F904CF"/>
    <w:rsid w:val="00FA29E7"/>
    <w:rsid w:val="00FA4CA3"/>
    <w:rsid w:val="00FA740C"/>
    <w:rsid w:val="00FB1444"/>
    <w:rsid w:val="00FB1E09"/>
    <w:rsid w:val="00FB262B"/>
    <w:rsid w:val="00FB2AD8"/>
    <w:rsid w:val="00FC1CFD"/>
    <w:rsid w:val="00FC3DDF"/>
    <w:rsid w:val="00FC4C5A"/>
    <w:rsid w:val="00FC5187"/>
    <w:rsid w:val="00FD1D8C"/>
    <w:rsid w:val="00FD5726"/>
    <w:rsid w:val="00FD5A52"/>
    <w:rsid w:val="00FD5A88"/>
    <w:rsid w:val="00FE0108"/>
    <w:rsid w:val="00FF6B8D"/>
    <w:rsid w:val="0A075F65"/>
    <w:rsid w:val="2DFF23E0"/>
    <w:rsid w:val="30C15B61"/>
    <w:rsid w:val="30C8D017"/>
    <w:rsid w:val="4AF5E1DB"/>
    <w:rsid w:val="5E316DF5"/>
    <w:rsid w:val="60713E70"/>
    <w:rsid w:val="70AC0B7C"/>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8F3616AC-F070-4D89-90C1-91F84D2A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16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63D0D"/>
    <w:pPr>
      <w:snapToGrid w:val="0"/>
      <w:spacing w:after="100" w:line="259" w:lineRule="auto"/>
      <w:jc w:val="both"/>
      <w:outlineLvl w:val="0"/>
    </w:pPr>
    <w:rPr>
      <w:rFonts w:asciiTheme="minorHAnsi" w:hAnsiTheme="minorHAnsi" w:cstheme="minorHAnsi"/>
      <w:b/>
      <w:bCs/>
      <w:lang w:val="en-US"/>
    </w:rPr>
  </w:style>
  <w:style w:type="paragraph" w:styleId="Heading2">
    <w:name w:val="heading 2"/>
    <w:basedOn w:val="Normal"/>
    <w:next w:val="Normal"/>
    <w:link w:val="Heading2Char"/>
    <w:uiPriority w:val="9"/>
    <w:unhideWhenUsed/>
    <w:qFormat/>
    <w:rsid w:val="00465ED1"/>
    <w:pPr>
      <w:numPr>
        <w:numId w:val="5"/>
      </w:numPr>
      <w:snapToGrid w:val="0"/>
      <w:spacing w:after="100" w:line="259" w:lineRule="auto"/>
      <w:jc w:val="both"/>
      <w:outlineLvl w:val="1"/>
    </w:pPr>
    <w:rPr>
      <w:rFonts w:asciiTheme="minorHAnsi" w:hAnsiTheme="minorHAnsi" w:cstheme="minorHAnsi"/>
      <w:b/>
      <w:bCs/>
      <w:lang w:val="en-US"/>
    </w:rPr>
  </w:style>
  <w:style w:type="paragraph" w:styleId="Heading3">
    <w:name w:val="heading 3"/>
    <w:basedOn w:val="Normal"/>
    <w:next w:val="Normal"/>
    <w:link w:val="Heading3Char"/>
    <w:uiPriority w:val="9"/>
    <w:semiHidden/>
    <w:unhideWhenUsed/>
    <w:rsid w:val="00A660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5923"/>
    <w:pPr>
      <w:numPr>
        <w:numId w:val="3"/>
      </w:numPr>
      <w:spacing w:after="100" w:line="259" w:lineRule="auto"/>
      <w:ind w:left="284" w:hanging="284"/>
      <w:jc w:val="both"/>
    </w:pPr>
    <w:rPr>
      <w:rFonts w:ascii="Calibri" w:hAnsi="Calibri" w:cs="Calibri"/>
      <w:sz w:val="22"/>
      <w:szCs w:val="22"/>
      <w:lang w:val="fr-FR"/>
    </w:r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rsid w:val="00465ED1"/>
    <w:rPr>
      <w:rFonts w:eastAsia="Times New Roman" w:cstheme="minorHAnsi"/>
      <w:b/>
      <w:bCs/>
      <w:sz w:val="24"/>
      <w:szCs w:val="24"/>
      <w:lang w:val="en-US" w:eastAsia="en-GB"/>
    </w:rPr>
  </w:style>
  <w:style w:type="character" w:customStyle="1" w:styleId="Heading1Char">
    <w:name w:val="Heading 1 Char"/>
    <w:basedOn w:val="DefaultParagraphFont"/>
    <w:link w:val="Heading1"/>
    <w:uiPriority w:val="9"/>
    <w:rsid w:val="00D63D0D"/>
    <w:rPr>
      <w:rFonts w:eastAsia="Times New Roman" w:cstheme="minorHAnsi"/>
      <w:b/>
      <w:bCs/>
      <w:sz w:val="24"/>
      <w:szCs w:val="24"/>
      <w:lang w:val="en-US" w:eastAsia="en-GB"/>
    </w:rPr>
  </w:style>
  <w:style w:type="character" w:customStyle="1" w:styleId="Heading3Char">
    <w:name w:val="Heading 3 Char"/>
    <w:basedOn w:val="DefaultParagraphFont"/>
    <w:link w:val="Heading3"/>
    <w:uiPriority w:val="9"/>
    <w:semiHidden/>
    <w:rsid w:val="00A66047"/>
    <w:rPr>
      <w:rFonts w:asciiTheme="majorHAnsi" w:eastAsiaTheme="majorEastAsia" w:hAnsiTheme="majorHAnsi" w:cstheme="majorBidi"/>
      <w:color w:val="1F4D78" w:themeColor="accent1" w:themeShade="7F"/>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character" w:styleId="UnresolvedMention">
    <w:name w:val="Unresolved Mention"/>
    <w:basedOn w:val="DefaultParagraphFont"/>
    <w:uiPriority w:val="99"/>
    <w:semiHidden/>
    <w:unhideWhenUsed/>
    <w:rsid w:val="009D5924"/>
    <w:rPr>
      <w:color w:val="605E5C"/>
      <w:shd w:val="clear" w:color="auto" w:fill="E1DFDD"/>
    </w:rPr>
  </w:style>
  <w:style w:type="character" w:customStyle="1" w:styleId="normaltextrun">
    <w:name w:val="normaltextrun"/>
    <w:basedOn w:val="DefaultParagraphFont"/>
    <w:rsid w:val="009D5924"/>
  </w:style>
  <w:style w:type="character" w:customStyle="1" w:styleId="eop">
    <w:name w:val="eop"/>
    <w:basedOn w:val="DefaultParagraphFont"/>
    <w:rsid w:val="009D5924"/>
  </w:style>
  <w:style w:type="paragraph" w:customStyle="1" w:styleId="paragraph">
    <w:name w:val="paragraph"/>
    <w:basedOn w:val="Normal"/>
    <w:rsid w:val="00F257BF"/>
    <w:pPr>
      <w:spacing w:before="100" w:beforeAutospacing="1" w:after="100" w:afterAutospacing="1"/>
    </w:pPr>
  </w:style>
  <w:style w:type="paragraph" w:styleId="NormalWeb">
    <w:name w:val="Normal (Web)"/>
    <w:basedOn w:val="Normal"/>
    <w:uiPriority w:val="99"/>
    <w:semiHidden/>
    <w:unhideWhenUsed/>
    <w:rsid w:val="002243DE"/>
    <w:pPr>
      <w:spacing w:before="100" w:beforeAutospacing="1" w:after="100" w:afterAutospacing="1"/>
    </w:pPr>
  </w:style>
  <w:style w:type="paragraph" w:styleId="Title">
    <w:name w:val="Title"/>
    <w:basedOn w:val="Normal"/>
    <w:next w:val="Normal"/>
    <w:link w:val="TitleChar"/>
    <w:uiPriority w:val="10"/>
    <w:qFormat/>
    <w:rsid w:val="005E2622"/>
    <w:pPr>
      <w:snapToGrid w:val="0"/>
      <w:spacing w:before="120" w:after="120" w:line="259" w:lineRule="auto"/>
      <w:ind w:left="480" w:right="840"/>
      <w:jc w:val="center"/>
    </w:pPr>
    <w:rPr>
      <w:rFonts w:asciiTheme="minorHAnsi" w:hAnsiTheme="minorHAnsi" w:cstheme="minorHAnsi"/>
      <w:b/>
      <w:bCs/>
      <w:smallCaps/>
      <w:sz w:val="28"/>
      <w:szCs w:val="28"/>
      <w:lang w:val="en-US"/>
    </w:rPr>
  </w:style>
  <w:style w:type="character" w:customStyle="1" w:styleId="TitleChar">
    <w:name w:val="Title Char"/>
    <w:basedOn w:val="DefaultParagraphFont"/>
    <w:link w:val="Title"/>
    <w:uiPriority w:val="10"/>
    <w:rsid w:val="005E2622"/>
    <w:rPr>
      <w:rFonts w:eastAsia="Times New Roman" w:cstheme="minorHAnsi"/>
      <w:b/>
      <w:bCs/>
      <w:smallCaps/>
      <w:sz w:val="28"/>
      <w:szCs w:val="2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24792285">
      <w:bodyDiv w:val="1"/>
      <w:marLeft w:val="0"/>
      <w:marRight w:val="0"/>
      <w:marTop w:val="0"/>
      <w:marBottom w:val="0"/>
      <w:divBdr>
        <w:top w:val="none" w:sz="0" w:space="0" w:color="auto"/>
        <w:left w:val="none" w:sz="0" w:space="0" w:color="auto"/>
        <w:bottom w:val="none" w:sz="0" w:space="0" w:color="auto"/>
        <w:right w:val="none" w:sz="0" w:space="0" w:color="auto"/>
      </w:divBdr>
    </w:div>
    <w:div w:id="41103996">
      <w:bodyDiv w:val="1"/>
      <w:marLeft w:val="0"/>
      <w:marRight w:val="0"/>
      <w:marTop w:val="0"/>
      <w:marBottom w:val="0"/>
      <w:divBdr>
        <w:top w:val="none" w:sz="0" w:space="0" w:color="auto"/>
        <w:left w:val="none" w:sz="0" w:space="0" w:color="auto"/>
        <w:bottom w:val="none" w:sz="0" w:space="0" w:color="auto"/>
        <w:right w:val="none" w:sz="0" w:space="0" w:color="auto"/>
      </w:divBdr>
    </w:div>
    <w:div w:id="44258964">
      <w:bodyDiv w:val="1"/>
      <w:marLeft w:val="0"/>
      <w:marRight w:val="0"/>
      <w:marTop w:val="0"/>
      <w:marBottom w:val="0"/>
      <w:divBdr>
        <w:top w:val="none" w:sz="0" w:space="0" w:color="auto"/>
        <w:left w:val="none" w:sz="0" w:space="0" w:color="auto"/>
        <w:bottom w:val="none" w:sz="0" w:space="0" w:color="auto"/>
        <w:right w:val="none" w:sz="0" w:space="0" w:color="auto"/>
      </w:divBdr>
    </w:div>
    <w:div w:id="101458833">
      <w:bodyDiv w:val="1"/>
      <w:marLeft w:val="0"/>
      <w:marRight w:val="0"/>
      <w:marTop w:val="0"/>
      <w:marBottom w:val="0"/>
      <w:divBdr>
        <w:top w:val="none" w:sz="0" w:space="0" w:color="auto"/>
        <w:left w:val="none" w:sz="0" w:space="0" w:color="auto"/>
        <w:bottom w:val="none" w:sz="0" w:space="0" w:color="auto"/>
        <w:right w:val="none" w:sz="0" w:space="0" w:color="auto"/>
      </w:divBdr>
      <w:divsChild>
        <w:div w:id="273830532">
          <w:marLeft w:val="994"/>
          <w:marRight w:val="0"/>
          <w:marTop w:val="0"/>
          <w:marBottom w:val="0"/>
          <w:divBdr>
            <w:top w:val="none" w:sz="0" w:space="0" w:color="auto"/>
            <w:left w:val="none" w:sz="0" w:space="0" w:color="auto"/>
            <w:bottom w:val="none" w:sz="0" w:space="0" w:color="auto"/>
            <w:right w:val="none" w:sz="0" w:space="0" w:color="auto"/>
          </w:divBdr>
        </w:div>
        <w:div w:id="1531727024">
          <w:marLeft w:val="994"/>
          <w:marRight w:val="0"/>
          <w:marTop w:val="0"/>
          <w:marBottom w:val="0"/>
          <w:divBdr>
            <w:top w:val="none" w:sz="0" w:space="0" w:color="auto"/>
            <w:left w:val="none" w:sz="0" w:space="0" w:color="auto"/>
            <w:bottom w:val="none" w:sz="0" w:space="0" w:color="auto"/>
            <w:right w:val="none" w:sz="0" w:space="0" w:color="auto"/>
          </w:divBdr>
        </w:div>
        <w:div w:id="2047681119">
          <w:marLeft w:val="274"/>
          <w:marRight w:val="0"/>
          <w:marTop w:val="0"/>
          <w:marBottom w:val="0"/>
          <w:divBdr>
            <w:top w:val="none" w:sz="0" w:space="0" w:color="auto"/>
            <w:left w:val="none" w:sz="0" w:space="0" w:color="auto"/>
            <w:bottom w:val="none" w:sz="0" w:space="0" w:color="auto"/>
            <w:right w:val="none" w:sz="0" w:space="0" w:color="auto"/>
          </w:divBdr>
        </w:div>
        <w:div w:id="941259899">
          <w:marLeft w:val="274"/>
          <w:marRight w:val="0"/>
          <w:marTop w:val="0"/>
          <w:marBottom w:val="0"/>
          <w:divBdr>
            <w:top w:val="none" w:sz="0" w:space="0" w:color="auto"/>
            <w:left w:val="none" w:sz="0" w:space="0" w:color="auto"/>
            <w:bottom w:val="none" w:sz="0" w:space="0" w:color="auto"/>
            <w:right w:val="none" w:sz="0" w:space="0" w:color="auto"/>
          </w:divBdr>
        </w:div>
        <w:div w:id="694767390">
          <w:marLeft w:val="720"/>
          <w:marRight w:val="0"/>
          <w:marTop w:val="0"/>
          <w:marBottom w:val="0"/>
          <w:divBdr>
            <w:top w:val="none" w:sz="0" w:space="0" w:color="auto"/>
            <w:left w:val="none" w:sz="0" w:space="0" w:color="auto"/>
            <w:bottom w:val="none" w:sz="0" w:space="0" w:color="auto"/>
            <w:right w:val="none" w:sz="0" w:space="0" w:color="auto"/>
          </w:divBdr>
        </w:div>
        <w:div w:id="2045327163">
          <w:marLeft w:val="720"/>
          <w:marRight w:val="0"/>
          <w:marTop w:val="0"/>
          <w:marBottom w:val="0"/>
          <w:divBdr>
            <w:top w:val="none" w:sz="0" w:space="0" w:color="auto"/>
            <w:left w:val="none" w:sz="0" w:space="0" w:color="auto"/>
            <w:bottom w:val="none" w:sz="0" w:space="0" w:color="auto"/>
            <w:right w:val="none" w:sz="0" w:space="0" w:color="auto"/>
          </w:divBdr>
        </w:div>
        <w:div w:id="207692708">
          <w:marLeft w:val="720"/>
          <w:marRight w:val="0"/>
          <w:marTop w:val="0"/>
          <w:marBottom w:val="0"/>
          <w:divBdr>
            <w:top w:val="none" w:sz="0" w:space="0" w:color="auto"/>
            <w:left w:val="none" w:sz="0" w:space="0" w:color="auto"/>
            <w:bottom w:val="none" w:sz="0" w:space="0" w:color="auto"/>
            <w:right w:val="none" w:sz="0" w:space="0" w:color="auto"/>
          </w:divBdr>
        </w:div>
        <w:div w:id="2098480134">
          <w:marLeft w:val="720"/>
          <w:marRight w:val="0"/>
          <w:marTop w:val="0"/>
          <w:marBottom w:val="0"/>
          <w:divBdr>
            <w:top w:val="none" w:sz="0" w:space="0" w:color="auto"/>
            <w:left w:val="none" w:sz="0" w:space="0" w:color="auto"/>
            <w:bottom w:val="none" w:sz="0" w:space="0" w:color="auto"/>
            <w:right w:val="none" w:sz="0" w:space="0" w:color="auto"/>
          </w:divBdr>
        </w:div>
        <w:div w:id="476071154">
          <w:marLeft w:val="720"/>
          <w:marRight w:val="0"/>
          <w:marTop w:val="0"/>
          <w:marBottom w:val="0"/>
          <w:divBdr>
            <w:top w:val="none" w:sz="0" w:space="0" w:color="auto"/>
            <w:left w:val="none" w:sz="0" w:space="0" w:color="auto"/>
            <w:bottom w:val="none" w:sz="0" w:space="0" w:color="auto"/>
            <w:right w:val="none" w:sz="0" w:space="0" w:color="auto"/>
          </w:divBdr>
        </w:div>
        <w:div w:id="1716854209">
          <w:marLeft w:val="720"/>
          <w:marRight w:val="0"/>
          <w:marTop w:val="0"/>
          <w:marBottom w:val="0"/>
          <w:divBdr>
            <w:top w:val="none" w:sz="0" w:space="0" w:color="auto"/>
            <w:left w:val="none" w:sz="0" w:space="0" w:color="auto"/>
            <w:bottom w:val="none" w:sz="0" w:space="0" w:color="auto"/>
            <w:right w:val="none" w:sz="0" w:space="0" w:color="auto"/>
          </w:divBdr>
        </w:div>
      </w:divsChild>
    </w:div>
    <w:div w:id="112135514">
      <w:bodyDiv w:val="1"/>
      <w:marLeft w:val="0"/>
      <w:marRight w:val="0"/>
      <w:marTop w:val="0"/>
      <w:marBottom w:val="0"/>
      <w:divBdr>
        <w:top w:val="none" w:sz="0" w:space="0" w:color="auto"/>
        <w:left w:val="none" w:sz="0" w:space="0" w:color="auto"/>
        <w:bottom w:val="none" w:sz="0" w:space="0" w:color="auto"/>
        <w:right w:val="none" w:sz="0" w:space="0" w:color="auto"/>
      </w:divBdr>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122506692">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2091199225">
          <w:marLeft w:val="274"/>
          <w:marRight w:val="0"/>
          <w:marTop w:val="0"/>
          <w:marBottom w:val="0"/>
          <w:divBdr>
            <w:top w:val="none" w:sz="0" w:space="0" w:color="auto"/>
            <w:left w:val="none" w:sz="0" w:space="0" w:color="auto"/>
            <w:bottom w:val="none" w:sz="0" w:space="0" w:color="auto"/>
            <w:right w:val="none" w:sz="0" w:space="0" w:color="auto"/>
          </w:divBdr>
        </w:div>
      </w:divsChild>
    </w:div>
    <w:div w:id="347950793">
      <w:bodyDiv w:val="1"/>
      <w:marLeft w:val="0"/>
      <w:marRight w:val="0"/>
      <w:marTop w:val="0"/>
      <w:marBottom w:val="0"/>
      <w:divBdr>
        <w:top w:val="none" w:sz="0" w:space="0" w:color="auto"/>
        <w:left w:val="none" w:sz="0" w:space="0" w:color="auto"/>
        <w:bottom w:val="none" w:sz="0" w:space="0" w:color="auto"/>
        <w:right w:val="none" w:sz="0" w:space="0" w:color="auto"/>
      </w:divBdr>
    </w:div>
    <w:div w:id="415713884">
      <w:bodyDiv w:val="1"/>
      <w:marLeft w:val="0"/>
      <w:marRight w:val="0"/>
      <w:marTop w:val="0"/>
      <w:marBottom w:val="0"/>
      <w:divBdr>
        <w:top w:val="none" w:sz="0" w:space="0" w:color="auto"/>
        <w:left w:val="none" w:sz="0" w:space="0" w:color="auto"/>
        <w:bottom w:val="none" w:sz="0" w:space="0" w:color="auto"/>
        <w:right w:val="none" w:sz="0" w:space="0" w:color="auto"/>
      </w:divBdr>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494224395">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392049798">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 w:id="1967854273">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sChild>
    </w:div>
    <w:div w:id="640811633">
      <w:bodyDiv w:val="1"/>
      <w:marLeft w:val="0"/>
      <w:marRight w:val="0"/>
      <w:marTop w:val="0"/>
      <w:marBottom w:val="0"/>
      <w:divBdr>
        <w:top w:val="none" w:sz="0" w:space="0" w:color="auto"/>
        <w:left w:val="none" w:sz="0" w:space="0" w:color="auto"/>
        <w:bottom w:val="none" w:sz="0" w:space="0" w:color="auto"/>
        <w:right w:val="none" w:sz="0" w:space="0" w:color="auto"/>
      </w:divBdr>
    </w:div>
    <w:div w:id="702363585">
      <w:bodyDiv w:val="1"/>
      <w:marLeft w:val="0"/>
      <w:marRight w:val="0"/>
      <w:marTop w:val="0"/>
      <w:marBottom w:val="0"/>
      <w:divBdr>
        <w:top w:val="none" w:sz="0" w:space="0" w:color="auto"/>
        <w:left w:val="none" w:sz="0" w:space="0" w:color="auto"/>
        <w:bottom w:val="none" w:sz="0" w:space="0" w:color="auto"/>
        <w:right w:val="none" w:sz="0" w:space="0" w:color="auto"/>
      </w:divBdr>
      <w:divsChild>
        <w:div w:id="482503348">
          <w:marLeft w:val="0"/>
          <w:marRight w:val="0"/>
          <w:marTop w:val="0"/>
          <w:marBottom w:val="0"/>
          <w:divBdr>
            <w:top w:val="none" w:sz="0" w:space="0" w:color="auto"/>
            <w:left w:val="none" w:sz="0" w:space="0" w:color="auto"/>
            <w:bottom w:val="none" w:sz="0" w:space="0" w:color="auto"/>
            <w:right w:val="none" w:sz="0" w:space="0" w:color="auto"/>
          </w:divBdr>
          <w:divsChild>
            <w:div w:id="189322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94927757">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040859484">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736635874">
      <w:bodyDiv w:val="1"/>
      <w:marLeft w:val="0"/>
      <w:marRight w:val="0"/>
      <w:marTop w:val="0"/>
      <w:marBottom w:val="0"/>
      <w:divBdr>
        <w:top w:val="none" w:sz="0" w:space="0" w:color="auto"/>
        <w:left w:val="none" w:sz="0" w:space="0" w:color="auto"/>
        <w:bottom w:val="none" w:sz="0" w:space="0" w:color="auto"/>
        <w:right w:val="none" w:sz="0" w:space="0" w:color="auto"/>
      </w:divBdr>
    </w:div>
    <w:div w:id="786315164">
      <w:bodyDiv w:val="1"/>
      <w:marLeft w:val="0"/>
      <w:marRight w:val="0"/>
      <w:marTop w:val="0"/>
      <w:marBottom w:val="0"/>
      <w:divBdr>
        <w:top w:val="none" w:sz="0" w:space="0" w:color="auto"/>
        <w:left w:val="none" w:sz="0" w:space="0" w:color="auto"/>
        <w:bottom w:val="none" w:sz="0" w:space="0" w:color="auto"/>
        <w:right w:val="none" w:sz="0" w:space="0" w:color="auto"/>
      </w:divBdr>
    </w:div>
    <w:div w:id="860708721">
      <w:bodyDiv w:val="1"/>
      <w:marLeft w:val="0"/>
      <w:marRight w:val="0"/>
      <w:marTop w:val="0"/>
      <w:marBottom w:val="0"/>
      <w:divBdr>
        <w:top w:val="none" w:sz="0" w:space="0" w:color="auto"/>
        <w:left w:val="none" w:sz="0" w:space="0" w:color="auto"/>
        <w:bottom w:val="none" w:sz="0" w:space="0" w:color="auto"/>
        <w:right w:val="none" w:sz="0" w:space="0" w:color="auto"/>
      </w:divBdr>
      <w:divsChild>
        <w:div w:id="1703633341">
          <w:marLeft w:val="994"/>
          <w:marRight w:val="0"/>
          <w:marTop w:val="0"/>
          <w:marBottom w:val="0"/>
          <w:divBdr>
            <w:top w:val="none" w:sz="0" w:space="0" w:color="auto"/>
            <w:left w:val="none" w:sz="0" w:space="0" w:color="auto"/>
            <w:bottom w:val="none" w:sz="0" w:space="0" w:color="auto"/>
            <w:right w:val="none" w:sz="0" w:space="0" w:color="auto"/>
          </w:divBdr>
        </w:div>
      </w:divsChild>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258030685">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sChild>
    </w:div>
    <w:div w:id="896628065">
      <w:bodyDiv w:val="1"/>
      <w:marLeft w:val="0"/>
      <w:marRight w:val="0"/>
      <w:marTop w:val="0"/>
      <w:marBottom w:val="0"/>
      <w:divBdr>
        <w:top w:val="none" w:sz="0" w:space="0" w:color="auto"/>
        <w:left w:val="none" w:sz="0" w:space="0" w:color="auto"/>
        <w:bottom w:val="none" w:sz="0" w:space="0" w:color="auto"/>
        <w:right w:val="none" w:sz="0" w:space="0" w:color="auto"/>
      </w:divBdr>
      <w:divsChild>
        <w:div w:id="1612592620">
          <w:marLeft w:val="144"/>
          <w:marRight w:val="0"/>
          <w:marTop w:val="240"/>
          <w:marBottom w:val="40"/>
          <w:divBdr>
            <w:top w:val="none" w:sz="0" w:space="0" w:color="auto"/>
            <w:left w:val="none" w:sz="0" w:space="0" w:color="auto"/>
            <w:bottom w:val="none" w:sz="0" w:space="0" w:color="auto"/>
            <w:right w:val="none" w:sz="0" w:space="0" w:color="auto"/>
          </w:divBdr>
        </w:div>
      </w:divsChild>
    </w:div>
    <w:div w:id="996690749">
      <w:bodyDiv w:val="1"/>
      <w:marLeft w:val="0"/>
      <w:marRight w:val="0"/>
      <w:marTop w:val="0"/>
      <w:marBottom w:val="0"/>
      <w:divBdr>
        <w:top w:val="none" w:sz="0" w:space="0" w:color="auto"/>
        <w:left w:val="none" w:sz="0" w:space="0" w:color="auto"/>
        <w:bottom w:val="none" w:sz="0" w:space="0" w:color="auto"/>
        <w:right w:val="none" w:sz="0" w:space="0" w:color="auto"/>
      </w:divBdr>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102727979">
      <w:bodyDiv w:val="1"/>
      <w:marLeft w:val="0"/>
      <w:marRight w:val="0"/>
      <w:marTop w:val="0"/>
      <w:marBottom w:val="0"/>
      <w:divBdr>
        <w:top w:val="none" w:sz="0" w:space="0" w:color="auto"/>
        <w:left w:val="none" w:sz="0" w:space="0" w:color="auto"/>
        <w:bottom w:val="none" w:sz="0" w:space="0" w:color="auto"/>
        <w:right w:val="none" w:sz="0" w:space="0" w:color="auto"/>
      </w:divBdr>
    </w:div>
    <w:div w:id="1162815770">
      <w:bodyDiv w:val="1"/>
      <w:marLeft w:val="0"/>
      <w:marRight w:val="0"/>
      <w:marTop w:val="0"/>
      <w:marBottom w:val="0"/>
      <w:divBdr>
        <w:top w:val="none" w:sz="0" w:space="0" w:color="auto"/>
        <w:left w:val="none" w:sz="0" w:space="0" w:color="auto"/>
        <w:bottom w:val="none" w:sz="0" w:space="0" w:color="auto"/>
        <w:right w:val="none" w:sz="0" w:space="0" w:color="auto"/>
      </w:divBdr>
      <w:divsChild>
        <w:div w:id="1737627097">
          <w:marLeft w:val="994"/>
          <w:marRight w:val="0"/>
          <w:marTop w:val="0"/>
          <w:marBottom w:val="0"/>
          <w:divBdr>
            <w:top w:val="none" w:sz="0" w:space="0" w:color="auto"/>
            <w:left w:val="none" w:sz="0" w:space="0" w:color="auto"/>
            <w:bottom w:val="none" w:sz="0" w:space="0" w:color="auto"/>
            <w:right w:val="none" w:sz="0" w:space="0" w:color="auto"/>
          </w:divBdr>
        </w:div>
      </w:divsChild>
    </w:div>
    <w:div w:id="1168786277">
      <w:bodyDiv w:val="1"/>
      <w:marLeft w:val="0"/>
      <w:marRight w:val="0"/>
      <w:marTop w:val="0"/>
      <w:marBottom w:val="0"/>
      <w:divBdr>
        <w:top w:val="none" w:sz="0" w:space="0" w:color="auto"/>
        <w:left w:val="none" w:sz="0" w:space="0" w:color="auto"/>
        <w:bottom w:val="none" w:sz="0" w:space="0" w:color="auto"/>
        <w:right w:val="none" w:sz="0" w:space="0" w:color="auto"/>
      </w:divBdr>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19903373">
      <w:bodyDiv w:val="1"/>
      <w:marLeft w:val="0"/>
      <w:marRight w:val="0"/>
      <w:marTop w:val="0"/>
      <w:marBottom w:val="0"/>
      <w:divBdr>
        <w:top w:val="none" w:sz="0" w:space="0" w:color="auto"/>
        <w:left w:val="none" w:sz="0" w:space="0" w:color="auto"/>
        <w:bottom w:val="none" w:sz="0" w:space="0" w:color="auto"/>
        <w:right w:val="none" w:sz="0" w:space="0" w:color="auto"/>
      </w:divBdr>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09394">
      <w:bodyDiv w:val="1"/>
      <w:marLeft w:val="0"/>
      <w:marRight w:val="0"/>
      <w:marTop w:val="0"/>
      <w:marBottom w:val="0"/>
      <w:divBdr>
        <w:top w:val="none" w:sz="0" w:space="0" w:color="auto"/>
        <w:left w:val="none" w:sz="0" w:space="0" w:color="auto"/>
        <w:bottom w:val="none" w:sz="0" w:space="0" w:color="auto"/>
        <w:right w:val="none" w:sz="0" w:space="0" w:color="auto"/>
      </w:divBdr>
    </w:div>
    <w:div w:id="1289892142">
      <w:bodyDiv w:val="1"/>
      <w:marLeft w:val="0"/>
      <w:marRight w:val="0"/>
      <w:marTop w:val="0"/>
      <w:marBottom w:val="0"/>
      <w:divBdr>
        <w:top w:val="none" w:sz="0" w:space="0" w:color="auto"/>
        <w:left w:val="none" w:sz="0" w:space="0" w:color="auto"/>
        <w:bottom w:val="none" w:sz="0" w:space="0" w:color="auto"/>
        <w:right w:val="none" w:sz="0" w:space="0" w:color="auto"/>
      </w:divBdr>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161287500">
          <w:marLeft w:val="274"/>
          <w:marRight w:val="0"/>
          <w:marTop w:val="0"/>
          <w:marBottom w:val="0"/>
          <w:divBdr>
            <w:top w:val="none" w:sz="0" w:space="0" w:color="auto"/>
            <w:left w:val="none" w:sz="0" w:space="0" w:color="auto"/>
            <w:bottom w:val="none" w:sz="0" w:space="0" w:color="auto"/>
            <w:right w:val="none" w:sz="0" w:space="0" w:color="auto"/>
          </w:divBdr>
        </w:div>
        <w:div w:id="451050034">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sChild>
    </w:div>
    <w:div w:id="1348945374">
      <w:bodyDiv w:val="1"/>
      <w:marLeft w:val="0"/>
      <w:marRight w:val="0"/>
      <w:marTop w:val="0"/>
      <w:marBottom w:val="0"/>
      <w:divBdr>
        <w:top w:val="none" w:sz="0" w:space="0" w:color="auto"/>
        <w:left w:val="none" w:sz="0" w:space="0" w:color="auto"/>
        <w:bottom w:val="none" w:sz="0" w:space="0" w:color="auto"/>
        <w:right w:val="none" w:sz="0" w:space="0" w:color="auto"/>
      </w:divBdr>
    </w:div>
    <w:div w:id="1404639880">
      <w:bodyDiv w:val="1"/>
      <w:marLeft w:val="0"/>
      <w:marRight w:val="0"/>
      <w:marTop w:val="0"/>
      <w:marBottom w:val="0"/>
      <w:divBdr>
        <w:top w:val="none" w:sz="0" w:space="0" w:color="auto"/>
        <w:left w:val="none" w:sz="0" w:space="0" w:color="auto"/>
        <w:bottom w:val="none" w:sz="0" w:space="0" w:color="auto"/>
        <w:right w:val="none" w:sz="0" w:space="0" w:color="auto"/>
      </w:divBdr>
    </w:div>
    <w:div w:id="1437822306">
      <w:bodyDiv w:val="1"/>
      <w:marLeft w:val="0"/>
      <w:marRight w:val="0"/>
      <w:marTop w:val="0"/>
      <w:marBottom w:val="0"/>
      <w:divBdr>
        <w:top w:val="none" w:sz="0" w:space="0" w:color="auto"/>
        <w:left w:val="none" w:sz="0" w:space="0" w:color="auto"/>
        <w:bottom w:val="none" w:sz="0" w:space="0" w:color="auto"/>
        <w:right w:val="none" w:sz="0" w:space="0" w:color="auto"/>
      </w:divBdr>
      <w:divsChild>
        <w:div w:id="1466703702">
          <w:marLeft w:val="274"/>
          <w:marRight w:val="0"/>
          <w:marTop w:val="0"/>
          <w:marBottom w:val="0"/>
          <w:divBdr>
            <w:top w:val="none" w:sz="0" w:space="0" w:color="auto"/>
            <w:left w:val="none" w:sz="0" w:space="0" w:color="auto"/>
            <w:bottom w:val="none" w:sz="0" w:space="0" w:color="auto"/>
            <w:right w:val="none" w:sz="0" w:space="0" w:color="auto"/>
          </w:divBdr>
        </w:div>
        <w:div w:id="1398626249">
          <w:marLeft w:val="274"/>
          <w:marRight w:val="0"/>
          <w:marTop w:val="0"/>
          <w:marBottom w:val="0"/>
          <w:divBdr>
            <w:top w:val="none" w:sz="0" w:space="0" w:color="auto"/>
            <w:left w:val="none" w:sz="0" w:space="0" w:color="auto"/>
            <w:bottom w:val="none" w:sz="0" w:space="0" w:color="auto"/>
            <w:right w:val="none" w:sz="0" w:space="0" w:color="auto"/>
          </w:divBdr>
        </w:div>
      </w:divsChild>
    </w:div>
    <w:div w:id="1492330700">
      <w:bodyDiv w:val="1"/>
      <w:marLeft w:val="0"/>
      <w:marRight w:val="0"/>
      <w:marTop w:val="0"/>
      <w:marBottom w:val="0"/>
      <w:divBdr>
        <w:top w:val="none" w:sz="0" w:space="0" w:color="auto"/>
        <w:left w:val="none" w:sz="0" w:space="0" w:color="auto"/>
        <w:bottom w:val="none" w:sz="0" w:space="0" w:color="auto"/>
        <w:right w:val="none" w:sz="0" w:space="0" w:color="auto"/>
      </w:divBdr>
      <w:divsChild>
        <w:div w:id="14121364">
          <w:marLeft w:val="1210"/>
          <w:marRight w:val="0"/>
          <w:marTop w:val="40"/>
          <w:marBottom w:val="80"/>
          <w:divBdr>
            <w:top w:val="none" w:sz="0" w:space="0" w:color="auto"/>
            <w:left w:val="none" w:sz="0" w:space="0" w:color="auto"/>
            <w:bottom w:val="none" w:sz="0" w:space="0" w:color="auto"/>
            <w:right w:val="none" w:sz="0" w:space="0" w:color="auto"/>
          </w:divBdr>
        </w:div>
        <w:div w:id="1304846909">
          <w:marLeft w:val="1210"/>
          <w:marRight w:val="0"/>
          <w:marTop w:val="40"/>
          <w:marBottom w:val="80"/>
          <w:divBdr>
            <w:top w:val="none" w:sz="0" w:space="0" w:color="auto"/>
            <w:left w:val="none" w:sz="0" w:space="0" w:color="auto"/>
            <w:bottom w:val="none" w:sz="0" w:space="0" w:color="auto"/>
            <w:right w:val="none" w:sz="0" w:space="0" w:color="auto"/>
          </w:divBdr>
        </w:div>
        <w:div w:id="541401353">
          <w:marLeft w:val="1210"/>
          <w:marRight w:val="0"/>
          <w:marTop w:val="40"/>
          <w:marBottom w:val="80"/>
          <w:divBdr>
            <w:top w:val="none" w:sz="0" w:space="0" w:color="auto"/>
            <w:left w:val="none" w:sz="0" w:space="0" w:color="auto"/>
            <w:bottom w:val="none" w:sz="0" w:space="0" w:color="auto"/>
            <w:right w:val="none" w:sz="0" w:space="0" w:color="auto"/>
          </w:divBdr>
        </w:div>
      </w:divsChild>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608350187">
      <w:bodyDiv w:val="1"/>
      <w:marLeft w:val="0"/>
      <w:marRight w:val="0"/>
      <w:marTop w:val="0"/>
      <w:marBottom w:val="0"/>
      <w:divBdr>
        <w:top w:val="none" w:sz="0" w:space="0" w:color="auto"/>
        <w:left w:val="none" w:sz="0" w:space="0" w:color="auto"/>
        <w:bottom w:val="none" w:sz="0" w:space="0" w:color="auto"/>
        <w:right w:val="none" w:sz="0" w:space="0" w:color="auto"/>
      </w:divBdr>
      <w:divsChild>
        <w:div w:id="1475176795">
          <w:marLeft w:val="274"/>
          <w:marRight w:val="0"/>
          <w:marTop w:val="0"/>
          <w:marBottom w:val="0"/>
          <w:divBdr>
            <w:top w:val="none" w:sz="0" w:space="0" w:color="auto"/>
            <w:left w:val="none" w:sz="0" w:space="0" w:color="auto"/>
            <w:bottom w:val="none" w:sz="0" w:space="0" w:color="auto"/>
            <w:right w:val="none" w:sz="0" w:space="0" w:color="auto"/>
          </w:divBdr>
        </w:div>
      </w:divsChild>
    </w:div>
    <w:div w:id="1694070202">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751612976">
      <w:bodyDiv w:val="1"/>
      <w:marLeft w:val="0"/>
      <w:marRight w:val="0"/>
      <w:marTop w:val="0"/>
      <w:marBottom w:val="0"/>
      <w:divBdr>
        <w:top w:val="none" w:sz="0" w:space="0" w:color="auto"/>
        <w:left w:val="none" w:sz="0" w:space="0" w:color="auto"/>
        <w:bottom w:val="none" w:sz="0" w:space="0" w:color="auto"/>
        <w:right w:val="none" w:sz="0" w:space="0" w:color="auto"/>
      </w:divBdr>
      <w:divsChild>
        <w:div w:id="308749440">
          <w:marLeft w:val="274"/>
          <w:marRight w:val="0"/>
          <w:marTop w:val="0"/>
          <w:marBottom w:val="0"/>
          <w:divBdr>
            <w:top w:val="none" w:sz="0" w:space="0" w:color="auto"/>
            <w:left w:val="none" w:sz="0" w:space="0" w:color="auto"/>
            <w:bottom w:val="none" w:sz="0" w:space="0" w:color="auto"/>
            <w:right w:val="none" w:sz="0" w:space="0" w:color="auto"/>
          </w:divBdr>
        </w:div>
      </w:divsChild>
    </w:div>
    <w:div w:id="1944415598">
      <w:bodyDiv w:val="1"/>
      <w:marLeft w:val="0"/>
      <w:marRight w:val="0"/>
      <w:marTop w:val="0"/>
      <w:marBottom w:val="0"/>
      <w:divBdr>
        <w:top w:val="none" w:sz="0" w:space="0" w:color="auto"/>
        <w:left w:val="none" w:sz="0" w:space="0" w:color="auto"/>
        <w:bottom w:val="none" w:sz="0" w:space="0" w:color="auto"/>
        <w:right w:val="none" w:sz="0" w:space="0" w:color="auto"/>
      </w:divBdr>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76274120">
      <w:bodyDiv w:val="1"/>
      <w:marLeft w:val="0"/>
      <w:marRight w:val="0"/>
      <w:marTop w:val="0"/>
      <w:marBottom w:val="0"/>
      <w:divBdr>
        <w:top w:val="none" w:sz="0" w:space="0" w:color="auto"/>
        <w:left w:val="none" w:sz="0" w:space="0" w:color="auto"/>
        <w:bottom w:val="none" w:sz="0" w:space="0" w:color="auto"/>
        <w:right w:val="none" w:sz="0" w:space="0" w:color="auto"/>
      </w:divBdr>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ith4rights.iclrs.org/courses/module-5-women-girls-and-gender-equalit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hchr.org/en/faith-for-rights/faith4rights-toolkit/module-5-women-girls-and-gender-equalit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aith4rights.iclrs.org/courses/module-5-women-girls-and-gender-equality/lesson/module-5-learning-path-2-linking-the-do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documents/tools-and-resources/faith4rights-toolkit" TargetMode="External"/><Relationship Id="rId5" Type="http://schemas.openxmlformats.org/officeDocument/2006/relationships/numbering" Target="numbering.xml"/><Relationship Id="rId15" Type="http://schemas.openxmlformats.org/officeDocument/2006/relationships/hyperlink" Target="https://tbinternet.ohchr.org/_layouts/15/treatybodyexternal/Download.aspx?symbolno=CEDAW%2FC%2FGC%2F31%2FCRC%2FC%2FGC%2F18&amp;Lang=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6NYpThtt_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A2966C-F318-4AF9-93DA-0BD1108E84BA}">
  <ds:schemaRefs>
    <ds:schemaRef ds:uri="http://schemas.openxmlformats.org/officeDocument/2006/bibliography"/>
  </ds:schemaRefs>
</ds:datastoreItem>
</file>

<file path=customXml/itemProps2.xml><?xml version="1.0" encoding="utf-8"?>
<ds:datastoreItem xmlns:ds="http://schemas.openxmlformats.org/officeDocument/2006/customXml" ds:itemID="{461CA953-AD2F-4872-B32F-69D4F9419AAC}">
  <ds:schemaRefs>
    <ds:schemaRef ds:uri="http://www.w3.org/XML/1998/namespace"/>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985ec44e-1bab-4c0b-9df0-6ba128686fc9"/>
    <ds:schemaRef ds:uri="383b3da0-f719-4995-b069-99d905c2a5ef"/>
    <ds:schemaRef ds:uri="79d7f8ca-f76d-437e-9427-00cd3bdb0a1d"/>
  </ds:schemaRefs>
</ds:datastoreItem>
</file>

<file path=customXml/itemProps3.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4.xml><?xml version="1.0" encoding="utf-8"?>
<ds:datastoreItem xmlns:ds="http://schemas.openxmlformats.org/officeDocument/2006/customXml" ds:itemID="{96978677-4945-4D90-91B3-CFC8CC345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1938</Words>
  <Characters>11053</Characters>
  <Application>Microsoft Office Word</Application>
  <DocSecurity>0</DocSecurity>
  <Lines>92</Lines>
  <Paragraphs>25</Paragraphs>
  <ScaleCrop>false</ScaleCrop>
  <Company>OHCHR</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12</cp:revision>
  <cp:lastPrinted>2020-11-17T18:12:00Z</cp:lastPrinted>
  <dcterms:created xsi:type="dcterms:W3CDTF">2023-11-24T10:51:00Z</dcterms:created>
  <dcterms:modified xsi:type="dcterms:W3CDTF">2023-11-27T15:11:00Z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