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156B" w14:textId="3E4AB2AA" w:rsidR="00800859" w:rsidRPr="00800859" w:rsidRDefault="00800859" w:rsidP="00800859">
      <w:pPr>
        <w:pStyle w:val="Title"/>
      </w:pPr>
      <w:r w:rsidRPr="00800859">
        <w:t>Note</w:t>
      </w:r>
      <w:r w:rsidR="000E0CD4">
        <w:t>s</w:t>
      </w:r>
      <w:r w:rsidRPr="00800859">
        <w:t xml:space="preserve"> for the Facilitator(s)</w:t>
      </w:r>
    </w:p>
    <w:p w14:paraId="15A2BED4" w14:textId="11CF2B3E" w:rsidR="000C65BE" w:rsidRDefault="2B6B2082" w:rsidP="00800859">
      <w:pPr>
        <w:pStyle w:val="Title"/>
      </w:pPr>
      <w:r w:rsidRPr="2B6B2082">
        <w:t>Module 14: Impartiality</w:t>
      </w:r>
    </w:p>
    <w:p w14:paraId="62C4C849" w14:textId="77777777" w:rsidR="00EC0740" w:rsidRPr="00EC0740" w:rsidRDefault="00EC0740" w:rsidP="00EC0740">
      <w:pPr>
        <w:rPr>
          <w:lang w:val="en-US"/>
        </w:rPr>
      </w:pPr>
    </w:p>
    <w:tbl>
      <w:tblPr>
        <w:tblStyle w:val="TableGrid"/>
        <w:tblW w:w="9638" w:type="dxa"/>
        <w:tblLayout w:type="fixed"/>
        <w:tblLook w:val="04A0" w:firstRow="1" w:lastRow="0" w:firstColumn="1" w:lastColumn="0" w:noHBand="0" w:noVBand="1"/>
      </w:tblPr>
      <w:tblGrid>
        <w:gridCol w:w="2268"/>
        <w:gridCol w:w="7370"/>
      </w:tblGrid>
      <w:tr w:rsidR="0077065C" w:rsidRPr="0077065C" w14:paraId="30257BA5" w14:textId="77777777" w:rsidTr="2CA77E0A">
        <w:tc>
          <w:tcPr>
            <w:tcW w:w="2268" w:type="dxa"/>
          </w:tcPr>
          <w:p w14:paraId="7C03F3C9" w14:textId="77777777" w:rsidR="0077065C" w:rsidRPr="00693A84" w:rsidRDefault="0077065C" w:rsidP="0077065C">
            <w:pPr>
              <w:ind w:right="-98"/>
              <w:rPr>
                <w:rFonts w:asciiTheme="minorHAnsi" w:hAnsiTheme="minorHAnsi" w:cstheme="minorHAnsi"/>
                <w:b/>
                <w:bCs/>
                <w:sz w:val="22"/>
                <w:szCs w:val="22"/>
                <w:lang w:val="en-GB"/>
              </w:rPr>
            </w:pPr>
            <w:r w:rsidRPr="00693A84">
              <w:rPr>
                <w:rFonts w:asciiTheme="minorHAnsi" w:hAnsiTheme="minorHAnsi" w:cstheme="minorHAnsi"/>
                <w:b/>
                <w:bCs/>
                <w:sz w:val="22"/>
                <w:szCs w:val="22"/>
                <w:lang w:val="en-GB"/>
              </w:rPr>
              <w:t>Learning objectives</w:t>
            </w:r>
          </w:p>
          <w:p w14:paraId="45C4C42F" w14:textId="3EAC524B" w:rsidR="0077065C" w:rsidRPr="00693A84" w:rsidRDefault="0077065C" w:rsidP="0077065C">
            <w:pPr>
              <w:ind w:right="-98"/>
              <w:rPr>
                <w:rFonts w:asciiTheme="minorHAnsi" w:hAnsiTheme="minorHAnsi" w:cstheme="minorHAnsi"/>
                <w:b/>
                <w:bCs/>
                <w:sz w:val="22"/>
                <w:szCs w:val="22"/>
                <w:lang w:val="en-GB"/>
              </w:rPr>
            </w:pPr>
            <w:r w:rsidRPr="00693A84">
              <w:rPr>
                <w:rFonts w:asciiTheme="minorHAnsi" w:hAnsiTheme="minorHAnsi" w:cstheme="minorHAnsi"/>
                <w:sz w:val="22"/>
                <w:szCs w:val="22"/>
                <w:lang w:val="en-GB"/>
              </w:rPr>
              <w:t>By the end of this session, participants will be able to:</w:t>
            </w:r>
          </w:p>
        </w:tc>
        <w:tc>
          <w:tcPr>
            <w:tcW w:w="7370" w:type="dxa"/>
          </w:tcPr>
          <w:p w14:paraId="13723F48" w14:textId="77777777" w:rsidR="0077065C" w:rsidRPr="00693A84" w:rsidRDefault="0077065C" w:rsidP="00415E0B">
            <w:pPr>
              <w:pStyle w:val="ListParagraph"/>
              <w:rPr>
                <w:sz w:val="22"/>
              </w:rPr>
            </w:pPr>
            <w:r w:rsidRPr="00693A84">
              <w:rPr>
                <w:sz w:val="22"/>
              </w:rPr>
              <w:t>Be aware of the thin line between providing charity to the needy and exploiting their vulnerability to influence their beliefs.</w:t>
            </w:r>
          </w:p>
          <w:p w14:paraId="20F25F23" w14:textId="6B310079" w:rsidR="0077065C" w:rsidRPr="00693A84" w:rsidRDefault="006100EA" w:rsidP="00415E0B">
            <w:pPr>
              <w:pStyle w:val="ListParagraph"/>
              <w:rPr>
                <w:sz w:val="22"/>
              </w:rPr>
            </w:pPr>
            <w:r w:rsidRPr="00693A84">
              <w:rPr>
                <w:sz w:val="22"/>
              </w:rPr>
              <w:t>Q</w:t>
            </w:r>
            <w:r w:rsidR="0077065C" w:rsidRPr="00693A84">
              <w:rPr>
                <w:sz w:val="22"/>
              </w:rPr>
              <w:t xml:space="preserve">uestion their practices and think more sensitively about how to approach situations of vulnerability. </w:t>
            </w:r>
          </w:p>
          <w:p w14:paraId="51D2EF88" w14:textId="74EF2E15" w:rsidR="009A0C19" w:rsidRPr="00693A84" w:rsidRDefault="009A0C19" w:rsidP="00415E0B">
            <w:pPr>
              <w:pStyle w:val="ListParagraph"/>
              <w:rPr>
                <w:sz w:val="22"/>
              </w:rPr>
            </w:pPr>
            <w:r w:rsidRPr="00693A84">
              <w:rPr>
                <w:sz w:val="22"/>
              </w:rPr>
              <w:t>Recognize the right to try to persuade others without coercion.</w:t>
            </w:r>
          </w:p>
          <w:p w14:paraId="28A72AE6" w14:textId="28DE8DB4" w:rsidR="00AF0E20" w:rsidRPr="00693A84" w:rsidRDefault="009A0C19" w:rsidP="00415E0B">
            <w:pPr>
              <w:pStyle w:val="ListParagraph"/>
              <w:rPr>
                <w:sz w:val="22"/>
              </w:rPr>
            </w:pPr>
            <w:r w:rsidRPr="00693A84">
              <w:rPr>
                <w:sz w:val="22"/>
              </w:rPr>
              <w:t xml:space="preserve">Recognize </w:t>
            </w:r>
            <w:r w:rsidR="0077065C" w:rsidRPr="00693A84">
              <w:rPr>
                <w:sz w:val="22"/>
              </w:rPr>
              <w:t>the right not to be forced to convert</w:t>
            </w:r>
            <w:r w:rsidRPr="00693A84">
              <w:rPr>
                <w:sz w:val="22"/>
              </w:rPr>
              <w:t xml:space="preserve"> to any ideology</w:t>
            </w:r>
            <w:r w:rsidR="006100EA" w:rsidRPr="00693A84">
              <w:rPr>
                <w:sz w:val="22"/>
              </w:rPr>
              <w:t>.</w:t>
            </w:r>
            <w:r w:rsidR="0077065C" w:rsidRPr="00693A84">
              <w:rPr>
                <w:sz w:val="22"/>
              </w:rPr>
              <w:t xml:space="preserve"> </w:t>
            </w:r>
          </w:p>
        </w:tc>
      </w:tr>
      <w:tr w:rsidR="0077065C" w:rsidRPr="0077065C" w14:paraId="33492603" w14:textId="77777777" w:rsidTr="2CA77E0A">
        <w:tc>
          <w:tcPr>
            <w:tcW w:w="2268" w:type="dxa"/>
          </w:tcPr>
          <w:p w14:paraId="1F08BD96" w14:textId="77777777" w:rsidR="0077065C" w:rsidRPr="00693A84" w:rsidRDefault="0077065C" w:rsidP="0077065C">
            <w:pPr>
              <w:ind w:right="-98"/>
              <w:rPr>
                <w:rFonts w:asciiTheme="minorHAnsi" w:hAnsiTheme="minorHAnsi" w:cstheme="minorHAnsi"/>
                <w:b/>
                <w:bCs/>
                <w:sz w:val="22"/>
                <w:szCs w:val="22"/>
                <w:lang w:val="en-GB"/>
              </w:rPr>
            </w:pPr>
            <w:r w:rsidRPr="00693A84">
              <w:rPr>
                <w:rFonts w:asciiTheme="minorHAnsi" w:hAnsiTheme="minorHAnsi" w:cstheme="minorHAnsi"/>
                <w:b/>
                <w:bCs/>
                <w:sz w:val="22"/>
                <w:szCs w:val="22"/>
                <w:lang w:val="en-GB"/>
              </w:rPr>
              <w:t>Session sequence</w:t>
            </w:r>
          </w:p>
          <w:p w14:paraId="2D5DD6AB" w14:textId="77777777" w:rsidR="0077065C" w:rsidRPr="00693A84" w:rsidRDefault="0077065C" w:rsidP="0077065C">
            <w:pPr>
              <w:snapToGrid w:val="0"/>
              <w:spacing w:before="120" w:after="120"/>
              <w:ind w:right="-98"/>
              <w:rPr>
                <w:rFonts w:asciiTheme="minorHAnsi" w:hAnsiTheme="minorHAnsi" w:cstheme="minorHAnsi"/>
                <w:b/>
                <w:bCs/>
                <w:color w:val="FF0000"/>
                <w:sz w:val="22"/>
                <w:szCs w:val="22"/>
                <w:lang w:val="en-GB"/>
              </w:rPr>
            </w:pPr>
            <w:r w:rsidRPr="00693A84">
              <w:rPr>
                <w:rFonts w:asciiTheme="minorHAnsi" w:hAnsiTheme="minorHAnsi" w:cstheme="minorHAnsi"/>
                <w:b/>
                <w:bCs/>
                <w:color w:val="FF0000"/>
                <w:sz w:val="22"/>
                <w:szCs w:val="22"/>
                <w:lang w:val="en-GB"/>
              </w:rPr>
              <w:t>120 minutes</w:t>
            </w:r>
          </w:p>
          <w:p w14:paraId="1F7F83D0" w14:textId="04013A49" w:rsidR="0077065C" w:rsidRPr="00693A84" w:rsidRDefault="0077065C" w:rsidP="0077065C">
            <w:pPr>
              <w:snapToGrid w:val="0"/>
              <w:spacing w:before="120" w:after="120"/>
              <w:rPr>
                <w:rFonts w:asciiTheme="minorHAnsi" w:hAnsiTheme="minorHAnsi" w:cstheme="minorHAnsi"/>
                <w:bCs/>
                <w:sz w:val="22"/>
                <w:szCs w:val="22"/>
                <w:lang w:val="en-GB"/>
              </w:rPr>
            </w:pPr>
            <w:r w:rsidRPr="00693A84">
              <w:rPr>
                <w:rFonts w:asciiTheme="minorHAnsi" w:hAnsiTheme="minorHAnsi" w:cstheme="minorHAnsi"/>
                <w:color w:val="FF0000"/>
                <w:sz w:val="22"/>
                <w:szCs w:val="22"/>
                <w:lang w:val="en-GB"/>
              </w:rPr>
              <w:t>Can be modified to 60 minutes by keeping the "Introduction" and 2 activities of choice.</w:t>
            </w:r>
          </w:p>
        </w:tc>
        <w:tc>
          <w:tcPr>
            <w:tcW w:w="7370" w:type="dxa"/>
          </w:tcPr>
          <w:p w14:paraId="1CDB420B" w14:textId="09CC69F9" w:rsidR="0077065C" w:rsidRPr="00693A84" w:rsidRDefault="00B036CF" w:rsidP="00415E0B">
            <w:pPr>
              <w:pStyle w:val="ListParagraph"/>
              <w:rPr>
                <w:sz w:val="22"/>
              </w:rPr>
            </w:pPr>
            <w:r w:rsidRPr="00693A84">
              <w:rPr>
                <w:b/>
                <w:bCs/>
                <w:sz w:val="22"/>
              </w:rPr>
              <w:t>Step 1:</w:t>
            </w:r>
            <w:r w:rsidRPr="00693A84">
              <w:rPr>
                <w:sz w:val="22"/>
              </w:rPr>
              <w:t xml:space="preserve"> </w:t>
            </w:r>
            <w:r w:rsidR="0077065C" w:rsidRPr="00693A84">
              <w:rPr>
                <w:sz w:val="22"/>
              </w:rPr>
              <w:t>Introduction to Module 14 of the #F4R toolkit (</w:t>
            </w:r>
            <w:r w:rsidR="00F52250" w:rsidRPr="00693A84">
              <w:rPr>
                <w:sz w:val="22"/>
              </w:rPr>
              <w:t>20</w:t>
            </w:r>
            <w:r w:rsidR="0077065C" w:rsidRPr="00693A84">
              <w:rPr>
                <w:sz w:val="22"/>
              </w:rPr>
              <w:t xml:space="preserve"> minutes)</w:t>
            </w:r>
          </w:p>
          <w:p w14:paraId="49B141AB" w14:textId="454086F6" w:rsidR="0077065C" w:rsidRPr="00693A84" w:rsidRDefault="00B036CF" w:rsidP="0077542B">
            <w:pPr>
              <w:pStyle w:val="ListParagraph"/>
              <w:ind w:right="42"/>
              <w:rPr>
                <w:sz w:val="22"/>
              </w:rPr>
            </w:pPr>
            <w:r w:rsidRPr="00693A84">
              <w:rPr>
                <w:b/>
                <w:bCs/>
                <w:sz w:val="22"/>
              </w:rPr>
              <w:t xml:space="preserve">Step 2: </w:t>
            </w:r>
            <w:r w:rsidR="0077065C" w:rsidRPr="00693A84">
              <w:rPr>
                <w:sz w:val="22"/>
              </w:rPr>
              <w:t>Code of Conduct for the International Red Cross and Red Crescent Movement and N</w:t>
            </w:r>
            <w:r w:rsidRPr="00693A84">
              <w:rPr>
                <w:sz w:val="22"/>
              </w:rPr>
              <w:t>GOs</w:t>
            </w:r>
            <w:r w:rsidR="0077065C" w:rsidRPr="00693A84">
              <w:rPr>
                <w:sz w:val="22"/>
              </w:rPr>
              <w:t xml:space="preserve"> in Disaster Relief (</w:t>
            </w:r>
            <w:r w:rsidR="003F0C61" w:rsidRPr="00693A84">
              <w:rPr>
                <w:sz w:val="22"/>
              </w:rPr>
              <w:t>20</w:t>
            </w:r>
            <w:r w:rsidR="009A0C19" w:rsidRPr="00693A84">
              <w:rPr>
                <w:sz w:val="22"/>
              </w:rPr>
              <w:t xml:space="preserve"> </w:t>
            </w:r>
            <w:r w:rsidR="0077065C" w:rsidRPr="00693A84">
              <w:rPr>
                <w:sz w:val="22"/>
              </w:rPr>
              <w:t>m</w:t>
            </w:r>
            <w:r w:rsidR="009A0C19" w:rsidRPr="00693A84">
              <w:rPr>
                <w:sz w:val="22"/>
              </w:rPr>
              <w:t>inutes</w:t>
            </w:r>
            <w:r w:rsidR="0077065C" w:rsidRPr="00693A84">
              <w:rPr>
                <w:sz w:val="22"/>
              </w:rPr>
              <w:t>)</w:t>
            </w:r>
          </w:p>
          <w:p w14:paraId="2EC108E1" w14:textId="73D88CA2" w:rsidR="0077065C" w:rsidRPr="00693A84" w:rsidRDefault="00B036CF" w:rsidP="00415E0B">
            <w:pPr>
              <w:pStyle w:val="ListParagraph"/>
              <w:rPr>
                <w:sz w:val="22"/>
              </w:rPr>
            </w:pPr>
            <w:r w:rsidRPr="00693A84">
              <w:rPr>
                <w:b/>
                <w:bCs/>
                <w:sz w:val="22"/>
              </w:rPr>
              <w:t xml:space="preserve">Step 3: </w:t>
            </w:r>
            <w:r w:rsidR="002E60A7" w:rsidRPr="00693A84">
              <w:rPr>
                <w:sz w:val="22"/>
              </w:rPr>
              <w:t xml:space="preserve">Problematic example: unethical conversions </w:t>
            </w:r>
            <w:r w:rsidR="0077065C" w:rsidRPr="00693A84">
              <w:rPr>
                <w:sz w:val="22"/>
              </w:rPr>
              <w:t>(10</w:t>
            </w:r>
            <w:r w:rsidR="006100EA" w:rsidRPr="00693A84">
              <w:rPr>
                <w:sz w:val="22"/>
              </w:rPr>
              <w:t xml:space="preserve"> </w:t>
            </w:r>
            <w:r w:rsidR="0077065C" w:rsidRPr="00693A84">
              <w:rPr>
                <w:sz w:val="22"/>
              </w:rPr>
              <w:t>m</w:t>
            </w:r>
            <w:r w:rsidR="006100EA" w:rsidRPr="00693A84">
              <w:rPr>
                <w:sz w:val="22"/>
              </w:rPr>
              <w:t>inutes</w:t>
            </w:r>
            <w:r w:rsidR="0077065C" w:rsidRPr="00693A84">
              <w:rPr>
                <w:sz w:val="22"/>
              </w:rPr>
              <w:t>)</w:t>
            </w:r>
          </w:p>
          <w:p w14:paraId="1D0371DF" w14:textId="5D32BC6C" w:rsidR="0077065C" w:rsidRPr="00693A84" w:rsidRDefault="00B036CF" w:rsidP="00415E0B">
            <w:pPr>
              <w:pStyle w:val="ListParagraph"/>
              <w:rPr>
                <w:sz w:val="22"/>
              </w:rPr>
            </w:pPr>
            <w:r w:rsidRPr="00693A84">
              <w:rPr>
                <w:b/>
                <w:bCs/>
                <w:sz w:val="22"/>
              </w:rPr>
              <w:t>Step 4:</w:t>
            </w:r>
            <w:r w:rsidRPr="00693A84">
              <w:rPr>
                <w:sz w:val="22"/>
              </w:rPr>
              <w:t xml:space="preserve"> </w:t>
            </w:r>
            <w:r w:rsidR="0077065C" w:rsidRPr="00693A84">
              <w:rPr>
                <w:sz w:val="22"/>
              </w:rPr>
              <w:t>Group activity on unpacking (20</w:t>
            </w:r>
            <w:r w:rsidR="006100EA" w:rsidRPr="00693A84">
              <w:rPr>
                <w:sz w:val="22"/>
              </w:rPr>
              <w:t xml:space="preserve"> </w:t>
            </w:r>
            <w:r w:rsidR="0077065C" w:rsidRPr="00693A84">
              <w:rPr>
                <w:sz w:val="22"/>
              </w:rPr>
              <w:t>m</w:t>
            </w:r>
            <w:r w:rsidR="006100EA" w:rsidRPr="00693A84">
              <w:rPr>
                <w:sz w:val="22"/>
              </w:rPr>
              <w:t>inutes</w:t>
            </w:r>
            <w:r w:rsidR="0077065C" w:rsidRPr="00693A84">
              <w:rPr>
                <w:sz w:val="22"/>
              </w:rPr>
              <w:t>)</w:t>
            </w:r>
          </w:p>
          <w:p w14:paraId="28343202" w14:textId="079D67EB" w:rsidR="0077065C" w:rsidRPr="00693A84" w:rsidRDefault="2CA77E0A" w:rsidP="00415E0B">
            <w:pPr>
              <w:pStyle w:val="ListParagraph"/>
              <w:rPr>
                <w:sz w:val="22"/>
              </w:rPr>
            </w:pPr>
            <w:r w:rsidRPr="00693A84">
              <w:rPr>
                <w:b/>
                <w:bCs/>
                <w:sz w:val="22"/>
              </w:rPr>
              <w:t xml:space="preserve">Step 5: </w:t>
            </w:r>
            <w:r w:rsidRPr="00693A84">
              <w:rPr>
                <w:sz w:val="22"/>
              </w:rPr>
              <w:t>Group activity on exploring (</w:t>
            </w:r>
            <w:r w:rsidR="00406030" w:rsidRPr="00693A84">
              <w:rPr>
                <w:sz w:val="22"/>
              </w:rPr>
              <w:t>30</w:t>
            </w:r>
            <w:r w:rsidRPr="00693A84">
              <w:rPr>
                <w:sz w:val="22"/>
              </w:rPr>
              <w:t xml:space="preserve"> minutes)</w:t>
            </w:r>
          </w:p>
          <w:p w14:paraId="58AB00C3" w14:textId="40319D1D" w:rsidR="0077065C" w:rsidRPr="00693A84" w:rsidRDefault="00B036CF" w:rsidP="00C8072E">
            <w:pPr>
              <w:pStyle w:val="ListParagraph"/>
              <w:rPr>
                <w:sz w:val="22"/>
              </w:rPr>
            </w:pPr>
            <w:r w:rsidRPr="00693A84">
              <w:rPr>
                <w:b/>
                <w:bCs/>
                <w:sz w:val="22"/>
              </w:rPr>
              <w:t xml:space="preserve">Step 6: </w:t>
            </w:r>
            <w:r w:rsidR="0077065C" w:rsidRPr="00693A84">
              <w:rPr>
                <w:sz w:val="22"/>
              </w:rPr>
              <w:t>Group activity on adding faith quotes (20</w:t>
            </w:r>
            <w:r w:rsidR="006100EA" w:rsidRPr="00693A84">
              <w:rPr>
                <w:sz w:val="22"/>
              </w:rPr>
              <w:t xml:space="preserve"> </w:t>
            </w:r>
            <w:r w:rsidR="0077065C" w:rsidRPr="00693A84">
              <w:rPr>
                <w:sz w:val="22"/>
              </w:rPr>
              <w:t>m</w:t>
            </w:r>
            <w:r w:rsidR="006100EA" w:rsidRPr="00693A84">
              <w:rPr>
                <w:sz w:val="22"/>
              </w:rPr>
              <w:t>inutes</w:t>
            </w:r>
            <w:r w:rsidR="0077065C" w:rsidRPr="00693A84">
              <w:rPr>
                <w:sz w:val="22"/>
              </w:rPr>
              <w:t>)</w:t>
            </w:r>
          </w:p>
        </w:tc>
      </w:tr>
      <w:tr w:rsidR="00096142" w:rsidRPr="0077065C" w14:paraId="4D855D50" w14:textId="77777777" w:rsidTr="2CA77E0A">
        <w:tc>
          <w:tcPr>
            <w:tcW w:w="2268" w:type="dxa"/>
          </w:tcPr>
          <w:p w14:paraId="18440D85" w14:textId="4A2AEDA2" w:rsidR="00096142" w:rsidRPr="00693A84" w:rsidRDefault="00096142" w:rsidP="00096142">
            <w:pPr>
              <w:snapToGrid w:val="0"/>
              <w:spacing w:before="120" w:after="120"/>
              <w:ind w:right="-98"/>
              <w:rPr>
                <w:rFonts w:asciiTheme="minorHAnsi" w:hAnsiTheme="minorHAnsi" w:cstheme="minorHAnsi"/>
                <w:bCs/>
                <w:sz w:val="22"/>
                <w:szCs w:val="22"/>
                <w:lang w:val="en-GB"/>
              </w:rPr>
            </w:pPr>
            <w:r w:rsidRPr="00693A84">
              <w:rPr>
                <w:rFonts w:asciiTheme="minorHAnsi" w:hAnsiTheme="minorHAnsi" w:cstheme="minorHAnsi"/>
                <w:b/>
                <w:bCs/>
                <w:sz w:val="22"/>
                <w:szCs w:val="22"/>
                <w:lang w:val="en-GB"/>
              </w:rPr>
              <w:t>Venue requirements</w:t>
            </w:r>
          </w:p>
        </w:tc>
        <w:tc>
          <w:tcPr>
            <w:tcW w:w="7370" w:type="dxa"/>
          </w:tcPr>
          <w:p w14:paraId="7F4C0295" w14:textId="77777777" w:rsidR="00096142" w:rsidRPr="00693A84" w:rsidRDefault="00096142" w:rsidP="00096142">
            <w:pPr>
              <w:pStyle w:val="ListParagraph"/>
              <w:rPr>
                <w:sz w:val="22"/>
              </w:rPr>
            </w:pPr>
            <w:r w:rsidRPr="00693A84">
              <w:rPr>
                <w:sz w:val="22"/>
              </w:rPr>
              <w:t xml:space="preserve">Any room arranged in a way to promote a peer-to-peer atmosphere  (Preferably a larger room with round tables for 4 to 5 people each). </w:t>
            </w:r>
          </w:p>
          <w:p w14:paraId="05C76549" w14:textId="6839A107" w:rsidR="00096142" w:rsidRPr="00693A84" w:rsidRDefault="00096142" w:rsidP="00096142">
            <w:pPr>
              <w:pStyle w:val="ListParagraph"/>
              <w:rPr>
                <w:b/>
                <w:sz w:val="22"/>
                <w:lang w:val="en-GB"/>
              </w:rPr>
            </w:pPr>
            <w:r w:rsidRPr="00693A84">
              <w:rPr>
                <w:sz w:val="22"/>
              </w:rPr>
              <w:t>We suggest a maximum of 20 participants per training</w:t>
            </w:r>
            <w:r w:rsidR="000E5E9E">
              <w:rPr>
                <w:sz w:val="22"/>
              </w:rPr>
              <w:t xml:space="preserve"> event</w:t>
            </w:r>
            <w:r w:rsidRPr="00693A84">
              <w:rPr>
                <w:sz w:val="22"/>
              </w:rPr>
              <w:t>.</w:t>
            </w:r>
          </w:p>
        </w:tc>
      </w:tr>
      <w:tr w:rsidR="00096142" w:rsidRPr="0077065C" w14:paraId="7472E316" w14:textId="77777777" w:rsidTr="2CA77E0A">
        <w:tc>
          <w:tcPr>
            <w:tcW w:w="2268" w:type="dxa"/>
          </w:tcPr>
          <w:p w14:paraId="10599DF5" w14:textId="3A110CF9" w:rsidR="00096142" w:rsidRPr="00693A84" w:rsidRDefault="00096142" w:rsidP="00096142">
            <w:pPr>
              <w:snapToGrid w:val="0"/>
              <w:spacing w:before="120" w:after="120"/>
              <w:ind w:right="-98"/>
              <w:rPr>
                <w:rFonts w:asciiTheme="minorHAnsi" w:hAnsiTheme="minorHAnsi" w:cstheme="minorHAnsi"/>
                <w:bCs/>
                <w:sz w:val="22"/>
                <w:szCs w:val="22"/>
                <w:lang w:val="en-GB"/>
              </w:rPr>
            </w:pPr>
            <w:r w:rsidRPr="00693A84">
              <w:rPr>
                <w:rFonts w:asciiTheme="minorHAnsi" w:hAnsiTheme="minorHAnsi" w:cstheme="minorHAnsi"/>
                <w:b/>
                <w:bCs/>
                <w:sz w:val="22"/>
                <w:szCs w:val="22"/>
                <w:lang w:val="en-GB"/>
              </w:rPr>
              <w:t>Equipment</w:t>
            </w:r>
          </w:p>
        </w:tc>
        <w:tc>
          <w:tcPr>
            <w:tcW w:w="7370" w:type="dxa"/>
          </w:tcPr>
          <w:p w14:paraId="660E05C3" w14:textId="77777777" w:rsidR="00096142" w:rsidRPr="00693A84" w:rsidRDefault="00096142" w:rsidP="00096142">
            <w:pPr>
              <w:pStyle w:val="ListParagraph"/>
              <w:rPr>
                <w:sz w:val="22"/>
              </w:rPr>
            </w:pPr>
            <w:r w:rsidRPr="00693A84">
              <w:rPr>
                <w:sz w:val="22"/>
              </w:rPr>
              <w:t>Laptop or computer connected to the Internet</w:t>
            </w:r>
          </w:p>
          <w:p w14:paraId="42FFEF11" w14:textId="77777777" w:rsidR="00096142" w:rsidRPr="00693A84" w:rsidRDefault="00096142" w:rsidP="00096142">
            <w:pPr>
              <w:pStyle w:val="ListParagraph"/>
              <w:rPr>
                <w:rFonts w:eastAsiaTheme="minorEastAsia"/>
                <w:sz w:val="22"/>
              </w:rPr>
            </w:pPr>
            <w:r w:rsidRPr="00693A84">
              <w:rPr>
                <w:rFonts w:eastAsia="Calibri"/>
                <w:sz w:val="22"/>
              </w:rPr>
              <w:t>Poster Board or Flip Chart</w:t>
            </w:r>
          </w:p>
          <w:p w14:paraId="6F834839" w14:textId="77777777" w:rsidR="00096142" w:rsidRPr="00693A84" w:rsidRDefault="00096142" w:rsidP="00096142">
            <w:pPr>
              <w:pStyle w:val="ListParagraph"/>
              <w:rPr>
                <w:rFonts w:eastAsiaTheme="minorEastAsia"/>
                <w:sz w:val="22"/>
              </w:rPr>
            </w:pPr>
            <w:r w:rsidRPr="00693A84">
              <w:rPr>
                <w:sz w:val="22"/>
              </w:rPr>
              <w:t>If available: Video projector, screen, p</w:t>
            </w:r>
            <w:r w:rsidRPr="00693A84">
              <w:rPr>
                <w:rFonts w:eastAsia="Calibri"/>
                <w:sz w:val="22"/>
              </w:rPr>
              <w:t>resentation remote/clicker</w:t>
            </w:r>
          </w:p>
          <w:p w14:paraId="590D75F3" w14:textId="1A76A5E0" w:rsidR="00096142" w:rsidRPr="00693A84" w:rsidRDefault="00096142" w:rsidP="00096142">
            <w:pPr>
              <w:pStyle w:val="ListParagraph"/>
              <w:rPr>
                <w:bCs/>
                <w:sz w:val="22"/>
                <w:lang w:val="en-GB"/>
              </w:rPr>
            </w:pPr>
            <w:r w:rsidRPr="00693A84">
              <w:rPr>
                <w:sz w:val="22"/>
              </w:rPr>
              <w:t xml:space="preserve">If available: Speakers </w:t>
            </w:r>
            <w:r w:rsidRPr="00693A84">
              <w:rPr>
                <w:rFonts w:eastAsia="Calibri"/>
                <w:sz w:val="22"/>
              </w:rPr>
              <w:t>with 2–3 microphones (ideally wireless)</w:t>
            </w:r>
          </w:p>
        </w:tc>
      </w:tr>
      <w:tr w:rsidR="00096142" w:rsidRPr="0077065C" w14:paraId="216CEE86" w14:textId="77777777" w:rsidTr="2CA77E0A">
        <w:tc>
          <w:tcPr>
            <w:tcW w:w="2268" w:type="dxa"/>
          </w:tcPr>
          <w:p w14:paraId="767EADD6" w14:textId="0FC063CD" w:rsidR="00096142" w:rsidRPr="00693A84" w:rsidRDefault="00096142" w:rsidP="00096142">
            <w:pPr>
              <w:snapToGrid w:val="0"/>
              <w:spacing w:before="120" w:after="120"/>
              <w:ind w:right="-98"/>
              <w:rPr>
                <w:rFonts w:asciiTheme="minorHAnsi" w:hAnsiTheme="minorHAnsi" w:cstheme="minorHAnsi"/>
                <w:bCs/>
                <w:sz w:val="22"/>
                <w:szCs w:val="22"/>
                <w:lang w:val="en-GB"/>
              </w:rPr>
            </w:pPr>
            <w:r w:rsidRPr="00693A84">
              <w:rPr>
                <w:rFonts w:asciiTheme="minorHAnsi" w:hAnsiTheme="minorHAnsi" w:cstheme="minorHAnsi"/>
                <w:b/>
                <w:bCs/>
                <w:sz w:val="22"/>
                <w:szCs w:val="22"/>
                <w:lang w:val="en-GB"/>
              </w:rPr>
              <w:t>Training materials</w:t>
            </w:r>
          </w:p>
        </w:tc>
        <w:tc>
          <w:tcPr>
            <w:tcW w:w="7370" w:type="dxa"/>
          </w:tcPr>
          <w:p w14:paraId="541AF1B6" w14:textId="05F1E0BE" w:rsidR="00096142" w:rsidRPr="00693A84" w:rsidRDefault="00096142" w:rsidP="00096142">
            <w:pPr>
              <w:pStyle w:val="ListParagraph"/>
              <w:rPr>
                <w:sz w:val="22"/>
              </w:rPr>
            </w:pPr>
            <w:r w:rsidRPr="00693A84">
              <w:rPr>
                <w:sz w:val="22"/>
              </w:rPr>
              <w:t xml:space="preserve">PowerPoint Presentation – Module </w:t>
            </w:r>
            <w:r w:rsidR="00B61212" w:rsidRPr="00693A84">
              <w:rPr>
                <w:sz w:val="22"/>
              </w:rPr>
              <w:t>14</w:t>
            </w:r>
          </w:p>
          <w:p w14:paraId="28B7A8C3" w14:textId="45B34E37" w:rsidR="00096142" w:rsidRPr="00693A84" w:rsidRDefault="00096142" w:rsidP="00096142">
            <w:pPr>
              <w:pStyle w:val="ListParagraph"/>
              <w:rPr>
                <w:sz w:val="22"/>
              </w:rPr>
            </w:pPr>
            <w:r w:rsidRPr="00693A84">
              <w:rPr>
                <w:rFonts w:eastAsiaTheme="minorEastAsia"/>
                <w:sz w:val="22"/>
              </w:rPr>
              <w:t>Faith for Rights Training Workbook</w:t>
            </w:r>
          </w:p>
          <w:p w14:paraId="28D20BEB" w14:textId="77777777" w:rsidR="00096142" w:rsidRPr="00693A84" w:rsidRDefault="00096142" w:rsidP="00096142">
            <w:pPr>
              <w:pStyle w:val="ListParagraph"/>
              <w:rPr>
                <w:sz w:val="22"/>
              </w:rPr>
            </w:pPr>
            <w:r w:rsidRPr="00693A84">
              <w:rPr>
                <w:rFonts w:eastAsiaTheme="minorEastAsia"/>
                <w:sz w:val="22"/>
              </w:rPr>
              <w:t>Handouts</w:t>
            </w:r>
          </w:p>
          <w:p w14:paraId="19F68585" w14:textId="1D20105D" w:rsidR="00096142" w:rsidRPr="00693A84" w:rsidRDefault="00096142" w:rsidP="00096142">
            <w:pPr>
              <w:pStyle w:val="ListParagraph"/>
              <w:rPr>
                <w:rFonts w:eastAsiaTheme="minorEastAsia"/>
                <w:b/>
                <w:bCs/>
                <w:sz w:val="22"/>
              </w:rPr>
            </w:pPr>
            <w:r w:rsidRPr="00693A84">
              <w:rPr>
                <w:rFonts w:eastAsiaTheme="minorEastAsia"/>
                <w:sz w:val="22"/>
              </w:rPr>
              <w:t xml:space="preserve">Faith for Rights toolkit (hardcopy or </w:t>
            </w:r>
            <w:hyperlink r:id="rId11" w:history="1">
              <w:r w:rsidRPr="00693A84">
                <w:rPr>
                  <w:rStyle w:val="Hyperlink"/>
                  <w:rFonts w:eastAsiaTheme="minorEastAsia"/>
                  <w:color w:val="auto"/>
                  <w:sz w:val="22"/>
                </w:rPr>
                <w:t>online</w:t>
              </w:r>
            </w:hyperlink>
            <w:r w:rsidRPr="00693A84">
              <w:rPr>
                <w:rFonts w:eastAsiaTheme="minorEastAsia"/>
                <w:sz w:val="22"/>
              </w:rPr>
              <w:t>)</w:t>
            </w:r>
          </w:p>
        </w:tc>
      </w:tr>
      <w:tr w:rsidR="0077065C" w:rsidRPr="0077065C" w14:paraId="43BAE946" w14:textId="77777777" w:rsidTr="2CA77E0A">
        <w:tc>
          <w:tcPr>
            <w:tcW w:w="2268" w:type="dxa"/>
          </w:tcPr>
          <w:p w14:paraId="6B074ECA" w14:textId="3264FA46" w:rsidR="0077065C" w:rsidRPr="00693A84" w:rsidRDefault="0077065C" w:rsidP="0077065C">
            <w:pPr>
              <w:snapToGrid w:val="0"/>
              <w:spacing w:before="120" w:after="120"/>
              <w:ind w:right="-98"/>
              <w:rPr>
                <w:rFonts w:asciiTheme="minorHAnsi" w:hAnsiTheme="minorHAnsi" w:cstheme="minorHAnsi"/>
                <w:bCs/>
                <w:sz w:val="22"/>
                <w:szCs w:val="22"/>
                <w:lang w:val="en-GB"/>
              </w:rPr>
            </w:pPr>
            <w:r w:rsidRPr="00693A84">
              <w:rPr>
                <w:rFonts w:asciiTheme="minorHAnsi" w:hAnsiTheme="minorHAnsi" w:cstheme="minorHAnsi"/>
                <w:b/>
                <w:bCs/>
                <w:sz w:val="22"/>
                <w:szCs w:val="22"/>
                <w:lang w:val="en-GB"/>
              </w:rPr>
              <w:t>Background reading for facilitators</w:t>
            </w:r>
          </w:p>
        </w:tc>
        <w:tc>
          <w:tcPr>
            <w:tcW w:w="7370" w:type="dxa"/>
          </w:tcPr>
          <w:p w14:paraId="5D2CE040" w14:textId="3B6898A5" w:rsidR="0093616D" w:rsidRPr="00693A84" w:rsidRDefault="0093616D" w:rsidP="0093616D">
            <w:pPr>
              <w:pStyle w:val="ListParagraph"/>
              <w:rPr>
                <w:sz w:val="22"/>
              </w:rPr>
            </w:pPr>
            <w:r w:rsidRPr="00693A84">
              <w:rPr>
                <w:sz w:val="22"/>
              </w:rPr>
              <w:t xml:space="preserve">Review the content of </w:t>
            </w:r>
            <w:hyperlink r:id="rId12" w:history="1">
              <w:r w:rsidRPr="00693A84">
                <w:rPr>
                  <w:rStyle w:val="Hyperlink"/>
                  <w:sz w:val="22"/>
                </w:rPr>
                <w:t>Module 14 in the Faith for Rights Toolkit</w:t>
              </w:r>
            </w:hyperlink>
          </w:p>
          <w:p w14:paraId="0CEC22F1" w14:textId="3CE692B9" w:rsidR="00E40E18" w:rsidRPr="00693A84" w:rsidRDefault="007F5DE9" w:rsidP="0093616D">
            <w:pPr>
              <w:pStyle w:val="ListParagraph"/>
              <w:rPr>
                <w:sz w:val="22"/>
              </w:rPr>
            </w:pPr>
            <w:hyperlink r:id="rId13" w:history="1">
              <w:r w:rsidR="00E40E18" w:rsidRPr="00693A84">
                <w:rPr>
                  <w:rStyle w:val="Hyperlink"/>
                  <w:sz w:val="22"/>
                </w:rPr>
                <w:t>Code of Conduct for the International Red Cross and Red Crescent Movement and Non-Governmental Organizations (NGOs) in Disaster Relief</w:t>
              </w:r>
            </w:hyperlink>
          </w:p>
          <w:p w14:paraId="0D063F66" w14:textId="6B045FE7" w:rsidR="00E40E18" w:rsidRPr="00693A84" w:rsidRDefault="007F5DE9" w:rsidP="00FD66CB">
            <w:pPr>
              <w:pStyle w:val="ListParagraph"/>
              <w:rPr>
                <w:sz w:val="22"/>
              </w:rPr>
            </w:pPr>
            <w:hyperlink r:id="rId14" w:history="1">
              <w:r w:rsidR="007F6800" w:rsidRPr="00693A84">
                <w:rPr>
                  <w:rStyle w:val="Hyperlink"/>
                  <w:sz w:val="22"/>
                </w:rPr>
                <w:t>2005 report of the Special Rapporteur on Freedom of Religion or Belief</w:t>
              </w:r>
            </w:hyperlink>
            <w:r w:rsidR="007F6800" w:rsidRPr="00693A84">
              <w:rPr>
                <w:rStyle w:val="Hyperlink"/>
                <w:color w:val="auto"/>
                <w:sz w:val="22"/>
                <w:u w:val="none"/>
              </w:rPr>
              <w:t>, paragraph 120</w:t>
            </w:r>
          </w:p>
        </w:tc>
      </w:tr>
      <w:tr w:rsidR="0077065C" w:rsidRPr="0077065C" w14:paraId="741A8EF6" w14:textId="77777777" w:rsidTr="2CA77E0A">
        <w:tc>
          <w:tcPr>
            <w:tcW w:w="2268" w:type="dxa"/>
            <w:tcBorders>
              <w:top w:val="single" w:sz="4" w:space="0" w:color="auto"/>
              <w:left w:val="single" w:sz="4" w:space="0" w:color="auto"/>
              <w:bottom w:val="single" w:sz="4" w:space="0" w:color="auto"/>
              <w:right w:val="single" w:sz="4" w:space="0" w:color="auto"/>
            </w:tcBorders>
            <w:hideMark/>
          </w:tcPr>
          <w:p w14:paraId="0D560DBE" w14:textId="77777777" w:rsidR="0077065C" w:rsidRPr="00693A84" w:rsidRDefault="0077065C" w:rsidP="0077065C">
            <w:pPr>
              <w:ind w:right="-98"/>
              <w:rPr>
                <w:rFonts w:asciiTheme="minorHAnsi" w:hAnsiTheme="minorHAnsi" w:cstheme="minorHAnsi"/>
                <w:b/>
                <w:bCs/>
                <w:sz w:val="22"/>
                <w:szCs w:val="22"/>
                <w:lang w:val="en-GB" w:eastAsia="zh-TW"/>
              </w:rPr>
            </w:pPr>
            <w:r w:rsidRPr="00693A84">
              <w:rPr>
                <w:rFonts w:asciiTheme="minorHAnsi" w:hAnsiTheme="minorHAnsi" w:cstheme="minorHAnsi"/>
                <w:b/>
                <w:bCs/>
                <w:sz w:val="22"/>
                <w:szCs w:val="22"/>
                <w:lang w:val="en-GB" w:eastAsia="zh-TW"/>
              </w:rPr>
              <w:t>Online adaptation</w:t>
            </w:r>
          </w:p>
          <w:p w14:paraId="7493F3A4" w14:textId="3959E50D" w:rsidR="0077065C" w:rsidRPr="00693A84" w:rsidRDefault="0077065C" w:rsidP="0077065C">
            <w:pPr>
              <w:snapToGrid w:val="0"/>
              <w:spacing w:before="120" w:after="120"/>
              <w:ind w:right="-98"/>
              <w:rPr>
                <w:rFonts w:asciiTheme="minorHAnsi" w:hAnsiTheme="minorHAnsi" w:cstheme="minorHAnsi"/>
                <w:bCs/>
                <w:sz w:val="22"/>
                <w:szCs w:val="22"/>
                <w:lang w:val="en-GB" w:eastAsia="zh-TW"/>
              </w:rPr>
            </w:pPr>
            <w:r w:rsidRPr="00693A84">
              <w:rPr>
                <w:rFonts w:asciiTheme="minorHAnsi" w:hAnsiTheme="minorHAnsi" w:cstheme="minorHAnsi"/>
                <w:sz w:val="22"/>
                <w:szCs w:val="22"/>
                <w:lang w:val="en-GB" w:eastAsia="zh-TW"/>
              </w:rPr>
              <w:t xml:space="preserve">The session can be adapted to be held online as follows: </w:t>
            </w:r>
          </w:p>
        </w:tc>
        <w:tc>
          <w:tcPr>
            <w:tcW w:w="7370" w:type="dxa"/>
            <w:tcBorders>
              <w:top w:val="single" w:sz="4" w:space="0" w:color="auto"/>
              <w:left w:val="single" w:sz="4" w:space="0" w:color="auto"/>
              <w:bottom w:val="single" w:sz="4" w:space="0" w:color="auto"/>
              <w:right w:val="single" w:sz="4" w:space="0" w:color="auto"/>
            </w:tcBorders>
            <w:hideMark/>
          </w:tcPr>
          <w:p w14:paraId="506CAC4B" w14:textId="3E0A3436" w:rsidR="0077065C" w:rsidRPr="00693A84" w:rsidRDefault="00B61212" w:rsidP="00415E0B">
            <w:pPr>
              <w:pStyle w:val="ListParagraph"/>
              <w:rPr>
                <w:bCs/>
                <w:sz w:val="22"/>
                <w:lang w:val="en-GB" w:eastAsia="zh-TW"/>
              </w:rPr>
            </w:pPr>
            <w:r w:rsidRPr="00693A84">
              <w:rPr>
                <w:sz w:val="22"/>
              </w:rPr>
              <w:t>For all group activities, randomly allocate participants into breakout rooms to discuss the questions and allow participants to appoint someone in each room to give feedback to the rest of the group.</w:t>
            </w:r>
          </w:p>
        </w:tc>
      </w:tr>
    </w:tbl>
    <w:p w14:paraId="0438A365" w14:textId="77777777" w:rsidR="00E6123E" w:rsidRDefault="00E6123E" w:rsidP="00C72FEB">
      <w:pPr>
        <w:pStyle w:val="Title"/>
      </w:pPr>
    </w:p>
    <w:p w14:paraId="2AAAD244" w14:textId="1A4FD8B0" w:rsidR="00C72FEB" w:rsidRPr="00C72FEB" w:rsidRDefault="00C72FEB" w:rsidP="00C72FEB">
      <w:pPr>
        <w:pStyle w:val="Title"/>
      </w:pPr>
      <w:r w:rsidRPr="00C72FEB">
        <w:lastRenderedPageBreak/>
        <w:t>Session Sequence</w:t>
      </w:r>
    </w:p>
    <w:p w14:paraId="76514B06" w14:textId="77777777" w:rsidR="00C72FEB" w:rsidRPr="00C72FEB" w:rsidRDefault="00C72FEB" w:rsidP="0003652E">
      <w:pPr>
        <w:rPr>
          <w:lang w:val="en-US"/>
        </w:rPr>
      </w:pPr>
    </w:p>
    <w:p w14:paraId="27B81A98" w14:textId="77777777" w:rsidR="00C72FEB" w:rsidRPr="00C72FEB" w:rsidRDefault="00C72FEB" w:rsidP="00AF41E2">
      <w:pPr>
        <w:pStyle w:val="Heading1"/>
      </w:pPr>
      <w:r w:rsidRPr="00C72FEB">
        <w:t>Session Preparations</w:t>
      </w:r>
    </w:p>
    <w:p w14:paraId="5CE104F8" w14:textId="77777777" w:rsidR="00C72FEB" w:rsidRPr="00C72FEB" w:rsidRDefault="00C72FEB" w:rsidP="00C72FEB">
      <w:pPr>
        <w:numPr>
          <w:ilvl w:val="0"/>
          <w:numId w:val="35"/>
        </w:numPr>
        <w:spacing w:after="100" w:line="259" w:lineRule="auto"/>
        <w:ind w:left="284" w:hanging="284"/>
        <w:jc w:val="both"/>
        <w:rPr>
          <w:rFonts w:asciiTheme="minorHAnsi" w:hAnsiTheme="minorHAnsi" w:cstheme="minorHAnsi"/>
          <w:szCs w:val="22"/>
          <w:lang w:val="en-US"/>
        </w:rPr>
      </w:pPr>
      <w:r w:rsidRPr="00C72FEB">
        <w:rPr>
          <w:rFonts w:asciiTheme="minorHAnsi" w:hAnsiTheme="minorHAnsi" w:cstheme="minorHAnsi"/>
          <w:szCs w:val="22"/>
          <w:lang w:val="en-US"/>
        </w:rPr>
        <w:t xml:space="preserve">Test the video and the sound system. </w:t>
      </w:r>
    </w:p>
    <w:p w14:paraId="3F88906F" w14:textId="77777777" w:rsidR="00C72FEB" w:rsidRPr="00C72FEB" w:rsidRDefault="00C72FEB" w:rsidP="00C72FEB">
      <w:pPr>
        <w:numPr>
          <w:ilvl w:val="0"/>
          <w:numId w:val="35"/>
        </w:numPr>
        <w:spacing w:after="100" w:line="259" w:lineRule="auto"/>
        <w:ind w:left="284" w:hanging="284"/>
        <w:jc w:val="both"/>
        <w:rPr>
          <w:rFonts w:asciiTheme="minorHAnsi" w:hAnsiTheme="minorHAnsi" w:cstheme="minorHAnsi"/>
          <w:szCs w:val="22"/>
          <w:lang w:val="en-US"/>
        </w:rPr>
      </w:pPr>
      <w:r w:rsidRPr="00C72FEB">
        <w:rPr>
          <w:rFonts w:asciiTheme="minorHAnsi" w:hAnsiTheme="minorHAnsi" w:cstheme="minorHAnsi"/>
          <w:szCs w:val="22"/>
          <w:lang w:val="en-US"/>
        </w:rPr>
        <w:t>In case of connectivity problems, prepare a USB key with the video.</w:t>
      </w:r>
    </w:p>
    <w:p w14:paraId="7519D334" w14:textId="25747106" w:rsidR="00C72FEB" w:rsidRPr="00C72FEB" w:rsidRDefault="00C72FEB" w:rsidP="00C72FEB">
      <w:pPr>
        <w:numPr>
          <w:ilvl w:val="0"/>
          <w:numId w:val="35"/>
        </w:numPr>
        <w:spacing w:after="100" w:line="259" w:lineRule="auto"/>
        <w:ind w:left="284" w:hanging="284"/>
        <w:jc w:val="both"/>
        <w:rPr>
          <w:rFonts w:asciiTheme="minorHAnsi" w:hAnsiTheme="minorHAnsi" w:cstheme="minorHAnsi"/>
          <w:szCs w:val="22"/>
          <w:lang w:val="en-US"/>
        </w:rPr>
      </w:pPr>
      <w:r w:rsidRPr="00C72FEB">
        <w:rPr>
          <w:rFonts w:asciiTheme="minorHAnsi" w:hAnsiTheme="minorHAnsi" w:cstheme="minorHAnsi"/>
          <w:szCs w:val="22"/>
          <w:lang w:val="en-US"/>
        </w:rPr>
        <w:t xml:space="preserve">Prepare copies of the Training </w:t>
      </w:r>
      <w:r w:rsidR="007F5DE9">
        <w:rPr>
          <w:rFonts w:asciiTheme="minorHAnsi" w:hAnsiTheme="minorHAnsi" w:cstheme="minorHAnsi"/>
          <w:szCs w:val="22"/>
          <w:lang w:val="en-US"/>
        </w:rPr>
        <w:t>W</w:t>
      </w:r>
      <w:r w:rsidRPr="00C72FEB">
        <w:rPr>
          <w:rFonts w:asciiTheme="minorHAnsi" w:hAnsiTheme="minorHAnsi" w:cstheme="minorHAnsi"/>
          <w:szCs w:val="22"/>
          <w:lang w:val="en-US"/>
        </w:rPr>
        <w:t>orkbook or handouts.</w:t>
      </w:r>
    </w:p>
    <w:p w14:paraId="7AC86CC5" w14:textId="425788BF" w:rsidR="00C72FEB" w:rsidRPr="00C72FEB" w:rsidRDefault="00C72FEB" w:rsidP="00C72FEB">
      <w:pPr>
        <w:numPr>
          <w:ilvl w:val="0"/>
          <w:numId w:val="35"/>
        </w:numPr>
        <w:tabs>
          <w:tab w:val="num" w:pos="360"/>
        </w:tabs>
        <w:spacing w:after="100" w:line="259" w:lineRule="auto"/>
        <w:ind w:left="284" w:hanging="284"/>
        <w:jc w:val="both"/>
        <w:rPr>
          <w:rFonts w:cs="Calibri"/>
          <w:szCs w:val="22"/>
          <w:u w:val="single"/>
          <w:lang w:val="en-US" w:eastAsia="zh-TW"/>
        </w:rPr>
      </w:pPr>
      <w:r w:rsidRPr="00C72FEB">
        <w:rPr>
          <w:rFonts w:cs="Calibri"/>
          <w:szCs w:val="22"/>
          <w:lang w:val="en-US" w:eastAsia="zh-TW"/>
        </w:rPr>
        <w:t xml:space="preserve">Use a poster board or flip chart to display the Ground Rules agreed upon at the beginning of the </w:t>
      </w:r>
      <w:r w:rsidR="008B0970">
        <w:rPr>
          <w:rFonts w:cs="Calibri"/>
          <w:szCs w:val="22"/>
          <w:lang w:val="en-US" w:eastAsia="zh-TW"/>
        </w:rPr>
        <w:t>training event</w:t>
      </w:r>
      <w:r w:rsidRPr="00C72FEB">
        <w:rPr>
          <w:rFonts w:cs="Calibri"/>
          <w:szCs w:val="22"/>
          <w:lang w:val="en-US" w:eastAsia="zh-TW"/>
        </w:rPr>
        <w:t>.</w:t>
      </w:r>
    </w:p>
    <w:p w14:paraId="7601BD92" w14:textId="77777777" w:rsidR="00C72FEB" w:rsidRDefault="00C72FEB" w:rsidP="0003652E">
      <w:pPr>
        <w:rPr>
          <w:lang w:val="en-US"/>
        </w:rPr>
      </w:pPr>
    </w:p>
    <w:p w14:paraId="5E991536" w14:textId="77777777" w:rsidR="006A2A49" w:rsidRPr="006A2A49" w:rsidRDefault="006A2A49" w:rsidP="00AF41E2">
      <w:pPr>
        <w:pStyle w:val="Heading1"/>
        <w:rPr>
          <w:u w:val="single"/>
        </w:rPr>
      </w:pPr>
      <w:r w:rsidRPr="006A2A49">
        <w:t>General Comments (PPT Slide 1)</w:t>
      </w:r>
    </w:p>
    <w:p w14:paraId="7EEDB0B0" w14:textId="77777777" w:rsidR="002165DA" w:rsidRDefault="006A2A49" w:rsidP="002165DA">
      <w:pPr>
        <w:pStyle w:val="ListParagraph"/>
      </w:pPr>
      <w:r w:rsidRPr="006A2A49">
        <w:t xml:space="preserve">This session uses the #Faith4Rights toolkit, specifically module </w:t>
      </w:r>
      <w:r>
        <w:t>14</w:t>
      </w:r>
      <w:r w:rsidRPr="006A2A49">
        <w:t>. This peer-to-peer learning module emphasizes discussion and participant interaction. This module focuses on the necessity of neutrality at the heart of humanitarian action.</w:t>
      </w:r>
      <w:r w:rsidR="002165DA">
        <w:t xml:space="preserve"> </w:t>
      </w:r>
    </w:p>
    <w:p w14:paraId="05320D29" w14:textId="100084A7" w:rsidR="006A2A49" w:rsidRPr="006A2A49" w:rsidRDefault="002165DA" w:rsidP="009C4BB4">
      <w:pPr>
        <w:pStyle w:val="ListParagraph"/>
      </w:pPr>
      <w:r w:rsidRPr="002165DA">
        <w:t>Faith-based organizations have an important role in providing humanitarian assistance, but this also runs the danger of being delivered in a discriminatory manner which involves forced conversions. This needs to be addressed as our capacity to provide help to the poor and needy regardless of ethnic, national or religious boundaries is fundamental to the heart of humanity.</w:t>
      </w:r>
    </w:p>
    <w:p w14:paraId="7DCE7CF6" w14:textId="77777777" w:rsidR="006A2A49" w:rsidRPr="00132B9D" w:rsidRDefault="006A2A49" w:rsidP="00132B9D">
      <w:pPr>
        <w:rPr>
          <w:rFonts w:asciiTheme="minorHAnsi" w:hAnsiTheme="minorHAnsi" w:cstheme="minorHAnsi"/>
          <w:szCs w:val="22"/>
          <w:lang w:val="en-US"/>
        </w:rPr>
      </w:pPr>
    </w:p>
    <w:p w14:paraId="26A2A397" w14:textId="205B7BAF" w:rsidR="00FA740C" w:rsidRPr="000309A7" w:rsidRDefault="5F53161D" w:rsidP="00AF41E2">
      <w:pPr>
        <w:pStyle w:val="Heading1"/>
      </w:pPr>
      <w:r w:rsidRPr="0077065C">
        <w:t>Step 1:</w:t>
      </w:r>
      <w:r w:rsidR="00FA740C" w:rsidRPr="0077065C">
        <w:tab/>
      </w:r>
      <w:r w:rsidRPr="00AF41E2">
        <w:t>Introduction</w:t>
      </w:r>
      <w:r w:rsidRPr="0077065C">
        <w:t xml:space="preserve"> </w:t>
      </w:r>
      <w:r w:rsidRPr="000309A7">
        <w:t xml:space="preserve">to Module 14 </w:t>
      </w:r>
      <w:r w:rsidR="00BC4123">
        <w:t>(PPT slide</w:t>
      </w:r>
      <w:r w:rsidR="00455E2B">
        <w:t>s</w:t>
      </w:r>
      <w:r w:rsidR="00BC4123">
        <w:t xml:space="preserve"> 2</w:t>
      </w:r>
      <w:r w:rsidR="00455E2B">
        <w:t>-3</w:t>
      </w:r>
      <w:r w:rsidR="00BC4123">
        <w:t>)</w:t>
      </w:r>
      <w:r w:rsidR="00FA740C" w:rsidRPr="000309A7">
        <w:tab/>
      </w:r>
      <w:r w:rsidR="00FA740C" w:rsidRPr="000309A7">
        <w:tab/>
      </w:r>
      <w:r w:rsidR="00BC4123">
        <w:t xml:space="preserve">          </w:t>
      </w:r>
      <w:r w:rsidR="00AF41E2">
        <w:tab/>
      </w:r>
      <w:r w:rsidR="00AF41E2">
        <w:tab/>
        <w:t xml:space="preserve">      </w:t>
      </w:r>
      <w:r w:rsidRPr="000309A7">
        <w:t xml:space="preserve">Duration: </w:t>
      </w:r>
      <w:r w:rsidR="006B607D">
        <w:t>20</w:t>
      </w:r>
      <w:r w:rsidRPr="000309A7">
        <w:t xml:space="preserve"> minutes</w:t>
      </w:r>
    </w:p>
    <w:p w14:paraId="53A7A32D" w14:textId="42702C7F" w:rsidR="00455E2B" w:rsidRPr="007A6EB6" w:rsidRDefault="007A6EB6" w:rsidP="00EF604F">
      <w:pPr>
        <w:pStyle w:val="Heading2"/>
        <w:numPr>
          <w:ilvl w:val="0"/>
          <w:numId w:val="46"/>
        </w:numPr>
        <w:ind w:left="851" w:hanging="567"/>
      </w:pPr>
      <w:r w:rsidRPr="007A6EB6">
        <w:t xml:space="preserve">Faith for Rights Commitment </w:t>
      </w:r>
      <w:r w:rsidR="003C3623">
        <w:t>XI</w:t>
      </w:r>
      <w:r w:rsidRPr="007A6EB6">
        <w:t>V (PPT slide 2) (</w:t>
      </w:r>
      <w:r w:rsidR="006B607D">
        <w:t>10</w:t>
      </w:r>
      <w:r w:rsidRPr="007A6EB6">
        <w:t xml:space="preserve"> minutes)</w:t>
      </w:r>
    </w:p>
    <w:p w14:paraId="524139E8" w14:textId="6E30728E" w:rsidR="00AE5C45" w:rsidRPr="0077065C" w:rsidRDefault="0003652E" w:rsidP="0003652E">
      <w:pPr>
        <w:pStyle w:val="ListParagraph"/>
      </w:pPr>
      <w:r>
        <w:t>Refer</w:t>
      </w:r>
      <w:r w:rsidR="5F53161D" w:rsidRPr="0077065C">
        <w:t xml:space="preserve"> participants to the full </w:t>
      </w:r>
      <w:r w:rsidR="009F5444" w:rsidRPr="0077065C">
        <w:t>commitment and</w:t>
      </w:r>
      <w:r w:rsidR="5F53161D" w:rsidRPr="0077065C">
        <w:t xml:space="preserve"> read it out. The point of this slide is to provide background to the participants and provide an anchor for the discussions in this session. </w:t>
      </w:r>
    </w:p>
    <w:p w14:paraId="65E8909C" w14:textId="2FA2BE81" w:rsidR="00C57664" w:rsidRDefault="00C57664" w:rsidP="007E3FBA">
      <w:pPr>
        <w:pStyle w:val="ListParagraph"/>
      </w:pPr>
      <w:r w:rsidRPr="00555AAD">
        <w:t xml:space="preserve">Reading aloud the commitment at the outset ensures that all participants focus their minds on it. Take the first </w:t>
      </w:r>
      <w:r w:rsidR="003143A9">
        <w:t>10</w:t>
      </w:r>
      <w:r w:rsidRPr="00555AAD">
        <w:t xml:space="preserve"> minutes of the session to read the commitment and emphasize the role that religious leaders have in </w:t>
      </w:r>
      <w:r w:rsidR="5F53161D" w:rsidRPr="0077065C">
        <w:t>ensuring religion is not used as a tool to discriminate when providing humanitarian assistance.</w:t>
      </w:r>
    </w:p>
    <w:p w14:paraId="1600B931" w14:textId="7757DBDF" w:rsidR="006B607D" w:rsidRDefault="006B607D" w:rsidP="007E3FBA">
      <w:pPr>
        <w:pStyle w:val="ListParagraph"/>
      </w:pPr>
      <w:r>
        <w:t>Ask the participants if they find this principle helpful</w:t>
      </w:r>
      <w:r w:rsidR="00565BCE">
        <w:t>. Is the</w:t>
      </w:r>
      <w:r>
        <w:t>re something missing</w:t>
      </w:r>
      <w:r w:rsidR="00565BCE">
        <w:t xml:space="preserve"> in the commitment? If so, what would you add</w:t>
      </w:r>
      <w:r w:rsidR="00F52250">
        <w:t xml:space="preserve"> to make the commitment stronger</w:t>
      </w:r>
      <w:r w:rsidR="00565BCE">
        <w:t>?</w:t>
      </w:r>
    </w:p>
    <w:p w14:paraId="3BAEDF9D" w14:textId="6B1D275E" w:rsidR="00AE5C45" w:rsidRDefault="5F53161D" w:rsidP="007E3FBA">
      <w:pPr>
        <w:pStyle w:val="ListParagraph"/>
      </w:pPr>
      <w:r w:rsidRPr="0077065C">
        <w:t>The key takeaway from this module is that any effective humanitarian action cannot depend on discrimination based on creed or religion, and it should not be used to further a religious standpoint.</w:t>
      </w:r>
    </w:p>
    <w:p w14:paraId="2C4D5DBD" w14:textId="77777777" w:rsidR="002520C5" w:rsidRDefault="002520C5" w:rsidP="00917BA0"/>
    <w:p w14:paraId="7E8A8A57" w14:textId="058FBA51" w:rsidR="002520C5" w:rsidRPr="00B00FCB" w:rsidRDefault="002520C5" w:rsidP="00DD5189">
      <w:pPr>
        <w:pStyle w:val="Heading2"/>
        <w:numPr>
          <w:ilvl w:val="0"/>
          <w:numId w:val="46"/>
        </w:numPr>
        <w:ind w:left="851" w:hanging="567"/>
      </w:pPr>
      <w:r w:rsidRPr="00B00FCB">
        <w:t xml:space="preserve">Tweeting about </w:t>
      </w:r>
      <w:r w:rsidR="00444895">
        <w:t>humanitarian aid</w:t>
      </w:r>
      <w:r w:rsidRPr="00B00FCB">
        <w:t xml:space="preserve"> (PPT slide </w:t>
      </w:r>
      <w:r>
        <w:t>3</w:t>
      </w:r>
      <w:r w:rsidRPr="00B00FCB">
        <w:t>) (10 minutes)</w:t>
      </w:r>
    </w:p>
    <w:p w14:paraId="6A296FBC" w14:textId="27098A4F" w:rsidR="002520C5" w:rsidRPr="00B00FCB" w:rsidRDefault="00DC69E3" w:rsidP="002520C5">
      <w:pPr>
        <w:numPr>
          <w:ilvl w:val="0"/>
          <w:numId w:val="35"/>
        </w:numPr>
        <w:spacing w:after="100" w:line="259" w:lineRule="auto"/>
        <w:ind w:left="284" w:hanging="284"/>
        <w:jc w:val="both"/>
        <w:rPr>
          <w:rFonts w:cs="Calibri"/>
          <w:szCs w:val="22"/>
          <w:lang w:val="en-US" w:eastAsia="zh-TW"/>
        </w:rPr>
      </w:pPr>
      <w:r>
        <w:t>Now, ask p</w:t>
      </w:r>
      <w:r w:rsidR="00911730" w:rsidRPr="0077065C">
        <w:t>articipants to summarise the commitment in less than 140 characters.</w:t>
      </w:r>
      <w:r w:rsidR="00911730">
        <w:t xml:space="preserve"> </w:t>
      </w:r>
      <w:r w:rsidR="002520C5" w:rsidRPr="00B00FCB">
        <w:rPr>
          <w:rFonts w:cs="Calibri"/>
          <w:szCs w:val="22"/>
          <w:lang w:val="en-US" w:eastAsia="zh-TW"/>
        </w:rPr>
        <w:t>This exercise is intended to de-construct and re-construct the commitment to reenergize the discussions.</w:t>
      </w:r>
    </w:p>
    <w:p w14:paraId="52B08006" w14:textId="77777777" w:rsidR="002520C5" w:rsidRPr="00B00FCB" w:rsidRDefault="002520C5" w:rsidP="002520C5">
      <w:pPr>
        <w:numPr>
          <w:ilvl w:val="0"/>
          <w:numId w:val="35"/>
        </w:numPr>
        <w:spacing w:after="100" w:line="259" w:lineRule="auto"/>
        <w:ind w:left="284" w:hanging="284"/>
        <w:jc w:val="both"/>
        <w:rPr>
          <w:rFonts w:cs="Calibri"/>
          <w:szCs w:val="22"/>
          <w:lang w:val="en-US" w:eastAsia="zh-TW"/>
        </w:rPr>
      </w:pPr>
      <w:r w:rsidRPr="00B00FCB">
        <w:rPr>
          <w:rFonts w:cs="Calibri"/>
          <w:szCs w:val="22"/>
          <w:lang w:val="en-US" w:eastAsia="zh-TW"/>
        </w:rPr>
        <w:t>It may be useful to frame the question in terms such as, "</w:t>
      </w:r>
      <w:r w:rsidRPr="00B00FCB">
        <w:rPr>
          <w:rFonts w:cs="Calibri"/>
          <w:i/>
          <w:iCs/>
          <w:szCs w:val="22"/>
          <w:lang w:val="en-US" w:eastAsia="zh-TW"/>
        </w:rPr>
        <w:t>how can the main points of this commitment be put simply, in a clear and concise way that people in your community would understand?</w:t>
      </w:r>
      <w:r w:rsidRPr="00B00FCB">
        <w:rPr>
          <w:rFonts w:cs="Calibri"/>
          <w:szCs w:val="22"/>
          <w:lang w:val="en-US" w:eastAsia="zh-TW"/>
        </w:rPr>
        <w:t>".</w:t>
      </w:r>
      <w:r w:rsidRPr="00B00FCB">
        <w:rPr>
          <w:rFonts w:cs="Calibri"/>
          <w:b/>
          <w:bCs/>
          <w:szCs w:val="22"/>
          <w:lang w:val="en-US" w:eastAsia="zh-TW"/>
        </w:rPr>
        <w:t xml:space="preserve"> </w:t>
      </w:r>
      <w:r w:rsidRPr="00B00FCB">
        <w:rPr>
          <w:rFonts w:cs="Calibri"/>
          <w:szCs w:val="22"/>
          <w:lang w:val="en-US" w:eastAsia="zh-TW"/>
        </w:rPr>
        <w:t>This can be done with small groups of 3-4.</w:t>
      </w:r>
    </w:p>
    <w:p w14:paraId="582C4244" w14:textId="0406B365" w:rsidR="002520C5" w:rsidRPr="00B00FCB" w:rsidRDefault="002520C5" w:rsidP="002520C5">
      <w:pPr>
        <w:numPr>
          <w:ilvl w:val="0"/>
          <w:numId w:val="35"/>
        </w:numPr>
        <w:spacing w:after="100" w:line="259" w:lineRule="auto"/>
        <w:ind w:left="284" w:hanging="284"/>
        <w:jc w:val="both"/>
        <w:rPr>
          <w:rFonts w:cs="Calibri"/>
          <w:szCs w:val="22"/>
          <w:lang w:val="en-US" w:eastAsia="zh-TW"/>
        </w:rPr>
      </w:pPr>
      <w:r w:rsidRPr="00B00FCB">
        <w:rPr>
          <w:rFonts w:cs="Calibri"/>
          <w:szCs w:val="22"/>
          <w:lang w:val="en-US" w:eastAsia="zh-TW"/>
        </w:rPr>
        <w:t>One possible result could be as follows: "</w:t>
      </w:r>
      <w:r w:rsidR="00DF5736" w:rsidRPr="00DF5736">
        <w:rPr>
          <w:rFonts w:cs="Calibri"/>
          <w:szCs w:val="22"/>
          <w:lang w:val="en-US" w:eastAsia="zh-TW"/>
        </w:rPr>
        <w:t>We commit to ensure that humanitarian aid is given regardless of the recipients</w:t>
      </w:r>
      <w:r w:rsidR="009657BA">
        <w:rPr>
          <w:rFonts w:cs="Calibri"/>
          <w:szCs w:val="22"/>
          <w:lang w:val="en-US" w:eastAsia="zh-TW"/>
        </w:rPr>
        <w:t>'</w:t>
      </w:r>
      <w:r w:rsidR="00DF5736" w:rsidRPr="00DF5736">
        <w:rPr>
          <w:rFonts w:cs="Calibri"/>
          <w:szCs w:val="22"/>
          <w:lang w:val="en-US" w:eastAsia="zh-TW"/>
        </w:rPr>
        <w:t xml:space="preserve"> creed and will not be used to further a religio</w:t>
      </w:r>
      <w:r w:rsidR="00F30795">
        <w:rPr>
          <w:rFonts w:cs="Calibri"/>
          <w:szCs w:val="22"/>
          <w:lang w:val="en-US" w:eastAsia="zh-TW"/>
        </w:rPr>
        <w:t>n</w:t>
      </w:r>
      <w:r w:rsidRPr="00B00FCB">
        <w:rPr>
          <w:rFonts w:cs="Calibri"/>
          <w:szCs w:val="22"/>
          <w:lang w:val="en-US" w:eastAsia="zh-TW"/>
        </w:rPr>
        <w:t>".</w:t>
      </w:r>
    </w:p>
    <w:p w14:paraId="1FA4588E" w14:textId="77777777" w:rsidR="00EC0740" w:rsidRDefault="00EC0740" w:rsidP="00917BA0"/>
    <w:p w14:paraId="49382974" w14:textId="77777777" w:rsidR="00EC0740" w:rsidRDefault="00EC0740" w:rsidP="00917BA0"/>
    <w:p w14:paraId="7CB77588" w14:textId="77777777" w:rsidR="00EC0740" w:rsidRPr="0077065C" w:rsidRDefault="00EC0740" w:rsidP="00917BA0"/>
    <w:p w14:paraId="4A6A7C25" w14:textId="26EF091E" w:rsidR="00FA740C" w:rsidRPr="0077065C" w:rsidRDefault="5F53161D" w:rsidP="00AF41E2">
      <w:pPr>
        <w:pStyle w:val="Heading1"/>
        <w:rPr>
          <w:i/>
          <w:iCs/>
        </w:rPr>
      </w:pPr>
      <w:r w:rsidRPr="0077065C">
        <w:lastRenderedPageBreak/>
        <w:t>Step 2:</w:t>
      </w:r>
      <w:r w:rsidR="00FA740C" w:rsidRPr="0077065C">
        <w:tab/>
      </w:r>
      <w:r w:rsidR="00166491">
        <w:t xml:space="preserve">Understanding the </w:t>
      </w:r>
      <w:r w:rsidRPr="0077065C">
        <w:t>Code of Conduct for the International Red Cross and Red Crescent Movement and (NGOs) in Disaster Relief</w:t>
      </w:r>
      <w:r w:rsidR="00166491">
        <w:t xml:space="preserve"> (PPT</w:t>
      </w:r>
      <w:r w:rsidR="00917BA0">
        <w:t xml:space="preserve"> slide </w:t>
      </w:r>
      <w:r w:rsidR="00166491">
        <w:t>4</w:t>
      </w:r>
      <w:r w:rsidR="00917BA0">
        <w:t>)</w:t>
      </w:r>
      <w:r w:rsidRPr="0077065C">
        <w:t xml:space="preserve"> </w:t>
      </w:r>
      <w:r w:rsidR="00FA740C" w:rsidRPr="0077065C">
        <w:tab/>
      </w:r>
      <w:r w:rsidR="00FA740C" w:rsidRPr="0077065C">
        <w:tab/>
      </w:r>
      <w:r w:rsidR="00917BA0">
        <w:tab/>
        <w:t xml:space="preserve">      </w:t>
      </w:r>
      <w:r w:rsidRPr="00917BA0">
        <w:t xml:space="preserve">Duration: </w:t>
      </w:r>
      <w:r w:rsidR="00C953C2">
        <w:t>20</w:t>
      </w:r>
      <w:r w:rsidRPr="00917BA0">
        <w:t xml:space="preserve"> minutes</w:t>
      </w:r>
    </w:p>
    <w:p w14:paraId="03A12F42" w14:textId="1296280D" w:rsidR="000004DA" w:rsidRDefault="5F53161D" w:rsidP="00242C7C">
      <w:pPr>
        <w:pStyle w:val="ListParagraph"/>
      </w:pPr>
      <w:r w:rsidRPr="0077065C">
        <w:t>This se</w:t>
      </w:r>
      <w:r w:rsidR="00242C7C">
        <w:t xml:space="preserve">ction </w:t>
      </w:r>
      <w:r w:rsidRPr="0077065C">
        <w:t>focuses on the principles of neutrality that underpin how international humanitarian organizations act and respon</w:t>
      </w:r>
      <w:r w:rsidR="008E43C2">
        <w:t>d</w:t>
      </w:r>
      <w:r w:rsidRPr="0077065C">
        <w:t xml:space="preserve"> to cris</w:t>
      </w:r>
      <w:r w:rsidR="008E43C2">
        <w:t>e</w:t>
      </w:r>
      <w:r w:rsidRPr="0077065C">
        <w:t xml:space="preserve">s. </w:t>
      </w:r>
      <w:r w:rsidR="0049038A">
        <w:t xml:space="preserve">The </w:t>
      </w:r>
      <w:r w:rsidRPr="00B67458">
        <w:rPr>
          <w:i/>
          <w:iCs/>
        </w:rPr>
        <w:t xml:space="preserve">10 </w:t>
      </w:r>
      <w:r w:rsidR="00B67458" w:rsidRPr="00B67458">
        <w:rPr>
          <w:i/>
          <w:iCs/>
        </w:rPr>
        <w:t>Principles of Conduct for the International Red Cross and Red Crescent Movement and NGOs in Disaster Response Programmes</w:t>
      </w:r>
      <w:r w:rsidR="00B67458" w:rsidRPr="00B67458">
        <w:t xml:space="preserve"> </w:t>
      </w:r>
      <w:r w:rsidR="002D7B41">
        <w:t>(</w:t>
      </w:r>
      <w:r w:rsidR="002D7B41" w:rsidRPr="00E87066">
        <w:rPr>
          <w:u w:val="single"/>
        </w:rPr>
        <w:t xml:space="preserve">not </w:t>
      </w:r>
      <w:r w:rsidR="00F56F1A" w:rsidRPr="00E87066">
        <w:rPr>
          <w:u w:val="single"/>
        </w:rPr>
        <w:t xml:space="preserve">to be confused with the 7 </w:t>
      </w:r>
      <w:r w:rsidR="007F42C3">
        <w:rPr>
          <w:u w:val="single"/>
        </w:rPr>
        <w:t>Fundamental P</w:t>
      </w:r>
      <w:r w:rsidR="00F56F1A" w:rsidRPr="00E87066">
        <w:rPr>
          <w:u w:val="single"/>
        </w:rPr>
        <w:t xml:space="preserve">rinciples of the ICRC, explored in </w:t>
      </w:r>
      <w:r w:rsidR="00E87066" w:rsidRPr="00E87066">
        <w:rPr>
          <w:u w:val="single"/>
        </w:rPr>
        <w:t>activity 2 below</w:t>
      </w:r>
      <w:r w:rsidR="00E87066">
        <w:t>)</w:t>
      </w:r>
      <w:r w:rsidR="008E43C2">
        <w:t>,</w:t>
      </w:r>
      <w:r w:rsidRPr="0077065C">
        <w:t xml:space="preserve"> is a good example of the limits that faith actors should follow when acting in the humanitarian field</w:t>
      </w:r>
      <w:r w:rsidR="000004DA">
        <w:t>.</w:t>
      </w:r>
      <w:r w:rsidRPr="0077065C">
        <w:t xml:space="preserve"> </w:t>
      </w:r>
    </w:p>
    <w:p w14:paraId="704809D3" w14:textId="77777777" w:rsidR="00AF6E2B" w:rsidRDefault="5F53161D" w:rsidP="00242C7C">
      <w:pPr>
        <w:pStyle w:val="ListParagraph"/>
      </w:pPr>
      <w:r w:rsidRPr="0077065C">
        <w:t xml:space="preserve">Take 15 minutes to discuss </w:t>
      </w:r>
      <w:r w:rsidR="00C152A0">
        <w:t xml:space="preserve">all </w:t>
      </w:r>
      <w:r w:rsidRPr="0077065C">
        <w:t>principle</w:t>
      </w:r>
      <w:r w:rsidR="00C152A0">
        <w:t>s</w:t>
      </w:r>
      <w:r w:rsidRPr="0077065C">
        <w:t xml:space="preserve">, </w:t>
      </w:r>
      <w:r w:rsidR="00D712AD">
        <w:t xml:space="preserve">focusing </w:t>
      </w:r>
      <w:r w:rsidRPr="0077065C">
        <w:t xml:space="preserve">on any that </w:t>
      </w:r>
      <w:r w:rsidR="00AF6E2B">
        <w:t>the participants want to discuss further.</w:t>
      </w:r>
    </w:p>
    <w:p w14:paraId="0AB20D55" w14:textId="1954AC9C" w:rsidR="00AE5C45" w:rsidRDefault="00AF6E2B" w:rsidP="00242C7C">
      <w:pPr>
        <w:pStyle w:val="ListParagraph"/>
      </w:pPr>
      <w:r>
        <w:t>The ten principles are the following:</w:t>
      </w:r>
    </w:p>
    <w:p w14:paraId="6670ED9E" w14:textId="146936E7" w:rsidR="00452D52" w:rsidRPr="00452D52" w:rsidRDefault="00452D52" w:rsidP="007F5FAF">
      <w:pPr>
        <w:pStyle w:val="ListParagraph"/>
        <w:numPr>
          <w:ilvl w:val="0"/>
          <w:numId w:val="39"/>
        </w:numPr>
        <w:ind w:left="851" w:hanging="567"/>
      </w:pPr>
      <w:r w:rsidRPr="00452D52">
        <w:t>The humanitarian imperative comes first</w:t>
      </w:r>
      <w:r w:rsidR="007F5FAF">
        <w:t>;</w:t>
      </w:r>
    </w:p>
    <w:p w14:paraId="1558BDD6" w14:textId="236C0799" w:rsidR="00452D52" w:rsidRPr="00452D52" w:rsidRDefault="00452D52" w:rsidP="007F5FAF">
      <w:pPr>
        <w:pStyle w:val="ListParagraph"/>
        <w:numPr>
          <w:ilvl w:val="0"/>
          <w:numId w:val="39"/>
        </w:numPr>
        <w:tabs>
          <w:tab w:val="left" w:pos="851"/>
        </w:tabs>
        <w:ind w:left="851" w:hanging="567"/>
      </w:pPr>
      <w:r w:rsidRPr="00452D52">
        <w:t>Aid is given regardless of the race, creed or nationality of the recipients and without adverse distinction of any kind</w:t>
      </w:r>
      <w:r w:rsidR="007F5FAF">
        <w:t>;</w:t>
      </w:r>
    </w:p>
    <w:p w14:paraId="087782C1" w14:textId="026C3D98" w:rsidR="00452D52" w:rsidRPr="00452D52" w:rsidRDefault="00452D52" w:rsidP="007F5FAF">
      <w:pPr>
        <w:pStyle w:val="ListParagraph"/>
        <w:numPr>
          <w:ilvl w:val="0"/>
          <w:numId w:val="39"/>
        </w:numPr>
        <w:ind w:left="851" w:hanging="567"/>
      </w:pPr>
      <w:r w:rsidRPr="00452D52">
        <w:t>Aid priorities are calculated on the basis of need alone</w:t>
      </w:r>
      <w:r w:rsidR="007F5FAF">
        <w:t>;</w:t>
      </w:r>
    </w:p>
    <w:p w14:paraId="6BDFC894" w14:textId="0D83AEDD" w:rsidR="00452D52" w:rsidRPr="00452D52" w:rsidRDefault="00452D52" w:rsidP="007F5FAF">
      <w:pPr>
        <w:pStyle w:val="ListParagraph"/>
        <w:numPr>
          <w:ilvl w:val="0"/>
          <w:numId w:val="39"/>
        </w:numPr>
        <w:ind w:left="851" w:hanging="567"/>
      </w:pPr>
      <w:r w:rsidRPr="00452D52">
        <w:t>Aid will not be used to further a particular political or religious standpoint. We shall endeavour not to act as instruments of government foreign policy</w:t>
      </w:r>
      <w:r w:rsidR="007F5FAF">
        <w:t>;</w:t>
      </w:r>
    </w:p>
    <w:p w14:paraId="031EC4E3" w14:textId="0FD80212" w:rsidR="00452D52" w:rsidRPr="00452D52" w:rsidRDefault="00452D52" w:rsidP="007F5FAF">
      <w:pPr>
        <w:pStyle w:val="ListParagraph"/>
        <w:numPr>
          <w:ilvl w:val="0"/>
          <w:numId w:val="39"/>
        </w:numPr>
        <w:ind w:left="851" w:hanging="567"/>
      </w:pPr>
      <w:r w:rsidRPr="00452D52">
        <w:t>We shall respect culture and custom</w:t>
      </w:r>
      <w:r w:rsidR="007F5FAF">
        <w:t>;</w:t>
      </w:r>
    </w:p>
    <w:p w14:paraId="4E73FA54" w14:textId="6CD43657" w:rsidR="00452D52" w:rsidRPr="00452D52" w:rsidRDefault="00452D52" w:rsidP="007F5FAF">
      <w:pPr>
        <w:pStyle w:val="ListParagraph"/>
        <w:numPr>
          <w:ilvl w:val="0"/>
          <w:numId w:val="39"/>
        </w:numPr>
        <w:ind w:left="851" w:hanging="567"/>
      </w:pPr>
      <w:r w:rsidRPr="00452D52">
        <w:t>We shall attempt to build disaster response on local capacities</w:t>
      </w:r>
      <w:r w:rsidR="007F5FAF">
        <w:t>;</w:t>
      </w:r>
    </w:p>
    <w:p w14:paraId="52573565" w14:textId="2435A496" w:rsidR="00452D52" w:rsidRPr="00452D52" w:rsidRDefault="00452D52" w:rsidP="007F5FAF">
      <w:pPr>
        <w:pStyle w:val="ListParagraph"/>
        <w:numPr>
          <w:ilvl w:val="0"/>
          <w:numId w:val="39"/>
        </w:numPr>
        <w:ind w:left="851" w:hanging="567"/>
      </w:pPr>
      <w:r w:rsidRPr="00452D52">
        <w:t>Ways shall be found to involve programme beneficiaries in the management of relief aid</w:t>
      </w:r>
      <w:r w:rsidR="007F5FAF">
        <w:t>;</w:t>
      </w:r>
    </w:p>
    <w:p w14:paraId="76A83C1B" w14:textId="38F7E76F" w:rsidR="00452D52" w:rsidRPr="00452D52" w:rsidRDefault="00452D52" w:rsidP="007F5FAF">
      <w:pPr>
        <w:pStyle w:val="ListParagraph"/>
        <w:numPr>
          <w:ilvl w:val="0"/>
          <w:numId w:val="39"/>
        </w:numPr>
        <w:ind w:left="851" w:hanging="567"/>
      </w:pPr>
      <w:r w:rsidRPr="00452D52">
        <w:t>Relief aid must strive to reduce future vulnerabilities to disaster as well as meeting basic needs</w:t>
      </w:r>
      <w:r w:rsidR="007F5FAF">
        <w:t>;</w:t>
      </w:r>
    </w:p>
    <w:p w14:paraId="2F16BE89" w14:textId="1976581B" w:rsidR="00452D52" w:rsidRPr="00452D52" w:rsidRDefault="00452D52" w:rsidP="007F5FAF">
      <w:pPr>
        <w:pStyle w:val="ListParagraph"/>
        <w:numPr>
          <w:ilvl w:val="0"/>
          <w:numId w:val="39"/>
        </w:numPr>
        <w:ind w:left="851" w:hanging="567"/>
      </w:pPr>
      <w:r w:rsidRPr="00452D52">
        <w:t>We hold ourselves accountable to both those we seek to assist and to those from whom we accept resources</w:t>
      </w:r>
      <w:r w:rsidR="007F5FAF">
        <w:t>;</w:t>
      </w:r>
    </w:p>
    <w:p w14:paraId="169868CF" w14:textId="3325E69F" w:rsidR="00452D52" w:rsidRDefault="00452D52" w:rsidP="007F5FAF">
      <w:pPr>
        <w:pStyle w:val="ListParagraph"/>
        <w:numPr>
          <w:ilvl w:val="0"/>
          <w:numId w:val="39"/>
        </w:numPr>
        <w:ind w:left="851" w:hanging="567"/>
      </w:pPr>
      <w:r w:rsidRPr="00452D52">
        <w:t xml:space="preserve">In our information, publicity and </w:t>
      </w:r>
      <w:r w:rsidR="00514579" w:rsidRPr="00452D52">
        <w:t>advertising</w:t>
      </w:r>
      <w:r w:rsidRPr="00452D52">
        <w:t xml:space="preserve"> activities, we shall recognize disaster victims as dignified human beings, not hopeless objects</w:t>
      </w:r>
      <w:r w:rsidR="007F5FAF">
        <w:t>.</w:t>
      </w:r>
    </w:p>
    <w:p w14:paraId="0EEFD8B6" w14:textId="19AD4046" w:rsidR="00AF6E2B" w:rsidRDefault="00A25019" w:rsidP="00242C7C">
      <w:pPr>
        <w:pStyle w:val="ListParagraph"/>
      </w:pPr>
      <w:r>
        <w:t xml:space="preserve">More information about these principles can be found </w:t>
      </w:r>
      <w:r w:rsidR="0069011C">
        <w:t>i</w:t>
      </w:r>
      <w:r>
        <w:t xml:space="preserve">n the </w:t>
      </w:r>
      <w:r w:rsidR="00E40969">
        <w:t xml:space="preserve">full </w:t>
      </w:r>
      <w:hyperlink r:id="rId15" w:history="1">
        <w:r w:rsidR="00E40969" w:rsidRPr="00E40969">
          <w:rPr>
            <w:rStyle w:val="Hyperlink"/>
          </w:rPr>
          <w:t>Code of Conduct document</w:t>
        </w:r>
      </w:hyperlink>
      <w:r w:rsidR="00E40969">
        <w:t>.</w:t>
      </w:r>
    </w:p>
    <w:p w14:paraId="05F10EE9" w14:textId="77777777" w:rsidR="002E60A7" w:rsidRPr="0077065C" w:rsidRDefault="002E60A7" w:rsidP="00F13054"/>
    <w:p w14:paraId="6500629F" w14:textId="134BA661" w:rsidR="00010C5D" w:rsidRPr="0077065C" w:rsidRDefault="5F53161D" w:rsidP="00AF41E2">
      <w:pPr>
        <w:pStyle w:val="Heading1"/>
        <w:rPr>
          <w:i/>
          <w:iCs/>
        </w:rPr>
      </w:pPr>
      <w:r w:rsidRPr="0077065C">
        <w:t>Step 3:</w:t>
      </w:r>
      <w:r w:rsidR="00A26B63" w:rsidRPr="0077065C">
        <w:tab/>
      </w:r>
      <w:r w:rsidR="002E60A7">
        <w:t xml:space="preserve">Problematic </w:t>
      </w:r>
      <w:r w:rsidRPr="0077065C">
        <w:t xml:space="preserve">Example: </w:t>
      </w:r>
      <w:r w:rsidR="003E357F">
        <w:t>U</w:t>
      </w:r>
      <w:r w:rsidRPr="0077065C">
        <w:t xml:space="preserve">nethical </w:t>
      </w:r>
      <w:r w:rsidR="003E357F">
        <w:t>C</w:t>
      </w:r>
      <w:r w:rsidRPr="0077065C">
        <w:t>onversions</w:t>
      </w:r>
      <w:r w:rsidR="006A3065">
        <w:t xml:space="preserve"> (PPT slide </w:t>
      </w:r>
      <w:r w:rsidR="00706D68">
        <w:t>5</w:t>
      </w:r>
      <w:r w:rsidR="006A3065">
        <w:t>)</w:t>
      </w:r>
      <w:r w:rsidR="00A26B63" w:rsidRPr="0077065C">
        <w:tab/>
      </w:r>
      <w:r w:rsidR="00A26B63" w:rsidRPr="0077065C">
        <w:tab/>
      </w:r>
      <w:r w:rsidR="002E60A7">
        <w:t xml:space="preserve">      </w:t>
      </w:r>
      <w:r w:rsidRPr="002E60A7">
        <w:t>Duration: 10 minutes</w:t>
      </w:r>
    </w:p>
    <w:p w14:paraId="24E747F6" w14:textId="09210E73" w:rsidR="00AE5C45" w:rsidRPr="0077065C" w:rsidRDefault="5F53161D" w:rsidP="00A83516">
      <w:pPr>
        <w:pStyle w:val="ListParagraph"/>
      </w:pPr>
      <w:r w:rsidRPr="0077065C">
        <w:t xml:space="preserve">This quote from </w:t>
      </w:r>
      <w:r w:rsidR="00FB3838">
        <w:t xml:space="preserve">a </w:t>
      </w:r>
      <w:hyperlink r:id="rId16" w:history="1">
        <w:r w:rsidR="00FB3838" w:rsidRPr="00FB3838">
          <w:rPr>
            <w:rStyle w:val="Hyperlink"/>
          </w:rPr>
          <w:t>report</w:t>
        </w:r>
      </w:hyperlink>
      <w:r w:rsidR="00FB3838">
        <w:t xml:space="preserve"> </w:t>
      </w:r>
      <w:r w:rsidR="006A3065">
        <w:t xml:space="preserve">(paragraph 120) </w:t>
      </w:r>
      <w:r w:rsidR="001E006F">
        <w:t xml:space="preserve">by </w:t>
      </w:r>
      <w:r w:rsidRPr="0077065C">
        <w:t xml:space="preserve">the Special Rapporteur focuses on complaints of </w:t>
      </w:r>
      <w:r w:rsidR="009A0C19">
        <w:t>'</w:t>
      </w:r>
      <w:r w:rsidRPr="0077065C">
        <w:t>unethical conversions</w:t>
      </w:r>
      <w:r w:rsidR="009A0C19">
        <w:t>'</w:t>
      </w:r>
      <w:r w:rsidRPr="0077065C">
        <w:t xml:space="preserve"> by some NGOs with a religious agenda that work in development and humanitarian assistance. This was particularly the case following the 2004 Indian Ocean Tsunami after many international foreign NGOs arrived in Sri Lanka</w:t>
      </w:r>
      <w:r w:rsidR="001E006F">
        <w:t>,</w:t>
      </w:r>
      <w:r w:rsidRPr="0077065C">
        <w:t xml:space="preserve"> and some were accused of taking advantage of the disaster to </w:t>
      </w:r>
      <w:r w:rsidR="006A3065">
        <w:t xml:space="preserve">advance </w:t>
      </w:r>
      <w:r w:rsidRPr="0077065C">
        <w:t>their religion.</w:t>
      </w:r>
    </w:p>
    <w:p w14:paraId="2E6FDF08" w14:textId="6B0A253F" w:rsidR="0000120D" w:rsidRDefault="00E443FB" w:rsidP="0000120D">
      <w:pPr>
        <w:pStyle w:val="ListParagraph"/>
      </w:pPr>
      <w:r>
        <w:t xml:space="preserve">Spend </w:t>
      </w:r>
      <w:r w:rsidR="5F53161D" w:rsidRPr="0077065C">
        <w:t>10</w:t>
      </w:r>
      <w:r>
        <w:t xml:space="preserve"> </w:t>
      </w:r>
      <w:r w:rsidR="5F53161D" w:rsidRPr="0077065C">
        <w:t>m</w:t>
      </w:r>
      <w:r>
        <w:t xml:space="preserve">inutes </w:t>
      </w:r>
      <w:r w:rsidR="5F53161D" w:rsidRPr="00E443FB">
        <w:t>discussing</w:t>
      </w:r>
      <w:r w:rsidR="5F53161D" w:rsidRPr="0077065C">
        <w:t xml:space="preserve"> this quote</w:t>
      </w:r>
      <w:r w:rsidR="00F13054">
        <w:t xml:space="preserve"> </w:t>
      </w:r>
      <w:r w:rsidR="5F53161D" w:rsidRPr="0077065C">
        <w:t xml:space="preserve">and </w:t>
      </w:r>
      <w:r w:rsidR="0000120D">
        <w:t xml:space="preserve">other similar examples raised by the participants. </w:t>
      </w:r>
    </w:p>
    <w:p w14:paraId="217A5AB1" w14:textId="77777777" w:rsidR="00010C5D" w:rsidRPr="0077065C" w:rsidRDefault="00010C5D" w:rsidP="0000120D"/>
    <w:p w14:paraId="6DF5F331" w14:textId="6107AD7A" w:rsidR="00495F91" w:rsidRPr="0077065C" w:rsidRDefault="5F53161D" w:rsidP="00AF41E2">
      <w:pPr>
        <w:pStyle w:val="Heading1"/>
        <w:rPr>
          <w:i/>
          <w:iCs/>
        </w:rPr>
      </w:pPr>
      <w:r w:rsidRPr="0077065C">
        <w:t xml:space="preserve">Step 4: </w:t>
      </w:r>
      <w:r w:rsidR="00036226">
        <w:t>Activity 1: U</w:t>
      </w:r>
      <w:r w:rsidRPr="0077065C">
        <w:t>npacking</w:t>
      </w:r>
      <w:r w:rsidR="00010C5D" w:rsidRPr="0077065C">
        <w:tab/>
      </w:r>
      <w:r w:rsidR="00065E76">
        <w:t>Commitment XIV (PPT slide 6)</w:t>
      </w:r>
      <w:r w:rsidR="00010C5D" w:rsidRPr="0077065C">
        <w:tab/>
      </w:r>
      <w:r w:rsidR="00010C5D" w:rsidRPr="0077065C">
        <w:tab/>
      </w:r>
      <w:r w:rsidR="00065E76">
        <w:t xml:space="preserve">      </w:t>
      </w:r>
      <w:r w:rsidRPr="00065E76">
        <w:t>Duration: 20 minutes</w:t>
      </w:r>
    </w:p>
    <w:p w14:paraId="276C8B0B" w14:textId="77777777" w:rsidR="00200558" w:rsidRPr="0020072B" w:rsidRDefault="00200558" w:rsidP="00200558">
      <w:pPr>
        <w:pStyle w:val="ListParagraph"/>
      </w:pPr>
      <w:r w:rsidRPr="0020072B">
        <w:t xml:space="preserve">This activity consists of three parts, with the first being individual reflections for 5 minutes, the second discussing those individual reflections in a small group for 10 minutes, and the third sharing the perspectives with the larger group for 5 minutes. </w:t>
      </w:r>
    </w:p>
    <w:p w14:paraId="0A1EE4EA" w14:textId="77777777" w:rsidR="00200558" w:rsidRPr="0020072B" w:rsidRDefault="00200558" w:rsidP="00200558">
      <w:pPr>
        <w:pStyle w:val="ListParagraph"/>
      </w:pPr>
      <w:r w:rsidRPr="0020072B">
        <w:t xml:space="preserve">The </w:t>
      </w:r>
      <w:r>
        <w:t>four</w:t>
      </w:r>
      <w:r w:rsidRPr="0020072B">
        <w:t xml:space="preserve"> questions on the handout focus on listing the elements, action points and </w:t>
      </w:r>
      <w:r>
        <w:t>stakeholders</w:t>
      </w:r>
      <w:r w:rsidRPr="0020072B">
        <w:t xml:space="preserve">. </w:t>
      </w:r>
    </w:p>
    <w:p w14:paraId="5E40A1A9" w14:textId="77777777" w:rsidR="00200558" w:rsidRPr="0020072B" w:rsidRDefault="00200558" w:rsidP="00200558">
      <w:pPr>
        <w:pStyle w:val="ListParagraph"/>
      </w:pPr>
      <w:r w:rsidRPr="0020072B">
        <w:t xml:space="preserve">The key takeaway is to recognize the complexity of these issues whilst seeking to move forward with the commitment. </w:t>
      </w:r>
    </w:p>
    <w:p w14:paraId="6E971364" w14:textId="77777777" w:rsidR="000E0CE8" w:rsidRDefault="5F53161D" w:rsidP="00065E76">
      <w:pPr>
        <w:pStyle w:val="ListParagraph"/>
      </w:pPr>
      <w:r w:rsidRPr="0077065C">
        <w:lastRenderedPageBreak/>
        <w:t xml:space="preserve">This exercise, taken from the #Faith4Rights toolkit, does not attempt to raise and resolve all the issues in relation to neutrality in </w:t>
      </w:r>
      <w:r w:rsidRPr="00065E76">
        <w:t>humanitarian</w:t>
      </w:r>
      <w:r w:rsidRPr="0077065C">
        <w:t xml:space="preserve"> action; it merely seeks to indicate the complexity and interconnectedness of all the issues. </w:t>
      </w:r>
    </w:p>
    <w:p w14:paraId="6A20F459" w14:textId="34CFCA21" w:rsidR="00AE5C45" w:rsidRPr="0077065C" w:rsidRDefault="5F53161D" w:rsidP="00065E76">
      <w:pPr>
        <w:pStyle w:val="ListParagraph"/>
      </w:pPr>
      <w:r w:rsidRPr="0077065C">
        <w:t xml:space="preserve">This is a highly recommended activity as it gives participants the opportunity to unpack the commitment and address </w:t>
      </w:r>
      <w:r w:rsidR="001E006F">
        <w:t>it</w:t>
      </w:r>
      <w:r w:rsidRPr="0077065C">
        <w:t xml:space="preserve"> specifically in their own community. However, the </w:t>
      </w:r>
      <w:r w:rsidR="001E006F">
        <w:t>F</w:t>
      </w:r>
      <w:r w:rsidRPr="0077065C">
        <w:t xml:space="preserve">acilitator should emphasize </w:t>
      </w:r>
      <w:r w:rsidR="00200558" w:rsidRPr="0077065C">
        <w:t>the</w:t>
      </w:r>
      <w:r w:rsidRPr="0077065C">
        <w:t xml:space="preserve"> need to focus on a limited discussion to prevent derailing into a wider discussion around related subjects.  </w:t>
      </w:r>
    </w:p>
    <w:p w14:paraId="6A72E556" w14:textId="0803064E" w:rsidR="0028198B" w:rsidRPr="0077065C" w:rsidRDefault="0028198B" w:rsidP="00EC0740"/>
    <w:p w14:paraId="444352FC" w14:textId="7274D85D" w:rsidR="7A159459" w:rsidRPr="0077065C" w:rsidRDefault="7A159459" w:rsidP="00634FA4">
      <w:pPr>
        <w:pStyle w:val="Heading1"/>
        <w:rPr>
          <w:i/>
          <w:iCs/>
        </w:rPr>
      </w:pPr>
      <w:r w:rsidRPr="0077065C">
        <w:t>Step 5:</w:t>
      </w:r>
      <w:r w:rsidRPr="0077065C">
        <w:tab/>
      </w:r>
      <w:r w:rsidR="00036226">
        <w:t>A</w:t>
      </w:r>
      <w:r w:rsidRPr="0077065C">
        <w:t>ctivity</w:t>
      </w:r>
      <w:r w:rsidR="00036226">
        <w:t xml:space="preserve"> 2</w:t>
      </w:r>
      <w:r w:rsidRPr="0077065C">
        <w:t>: Exploring</w:t>
      </w:r>
      <w:r w:rsidR="00FA547B">
        <w:t xml:space="preserve"> (PPT slide</w:t>
      </w:r>
      <w:r w:rsidR="0026084C">
        <w:t>s</w:t>
      </w:r>
      <w:r w:rsidR="00FA547B">
        <w:t xml:space="preserve"> 7</w:t>
      </w:r>
      <w:r w:rsidR="0026084C">
        <w:t>-8</w:t>
      </w:r>
      <w:r w:rsidR="00FA547B">
        <w:t>)</w:t>
      </w:r>
      <w:r w:rsidRPr="0077065C">
        <w:tab/>
      </w:r>
      <w:r w:rsidRPr="0077065C">
        <w:tab/>
      </w:r>
      <w:r w:rsidR="00FA547B">
        <w:tab/>
      </w:r>
      <w:r w:rsidR="00FA547B">
        <w:tab/>
      </w:r>
      <w:r w:rsidR="00FA547B">
        <w:tab/>
        <w:t xml:space="preserve">      </w:t>
      </w:r>
      <w:r w:rsidRPr="00FA547B">
        <w:t xml:space="preserve">Duration: </w:t>
      </w:r>
      <w:r w:rsidR="00E82544">
        <w:t>3</w:t>
      </w:r>
      <w:r w:rsidRPr="00FA547B">
        <w:t>0 minutes</w:t>
      </w:r>
    </w:p>
    <w:p w14:paraId="6CDDEAFE" w14:textId="576D1DB5" w:rsidR="0073022F" w:rsidRDefault="005570FE" w:rsidP="009A2F54">
      <w:pPr>
        <w:pStyle w:val="ListParagraph"/>
      </w:pPr>
      <w:r>
        <w:t xml:space="preserve">The </w:t>
      </w:r>
      <w:r w:rsidR="003D7B22">
        <w:t>s</w:t>
      </w:r>
      <w:r>
        <w:t xml:space="preserve">even </w:t>
      </w:r>
      <w:r w:rsidR="003D7B22">
        <w:t>Fundamental P</w:t>
      </w:r>
      <w:r w:rsidRPr="005570FE">
        <w:t xml:space="preserve">rinciples of the International Red Cross and Red Crescent Movement </w:t>
      </w:r>
      <w:r>
        <w:t xml:space="preserve">are the following: </w:t>
      </w:r>
      <w:r w:rsidR="008C01C9" w:rsidRPr="008C01C9">
        <w:t>Humanity, impartiality, neutrality, independence, voluntary service, unity and universality</w:t>
      </w:r>
      <w:r w:rsidR="0073022F">
        <w:t>.</w:t>
      </w:r>
    </w:p>
    <w:p w14:paraId="5E40496D" w14:textId="404BF60D" w:rsidR="008C01C9" w:rsidRDefault="0073022F" w:rsidP="009A2F54">
      <w:pPr>
        <w:pStyle w:val="ListParagraph"/>
      </w:pPr>
      <w:r>
        <w:t>T</w:t>
      </w:r>
      <w:r w:rsidR="008C01C9" w:rsidRPr="008C01C9">
        <w:t>hese seven Fundamental Principles sum up the Movement</w:t>
      </w:r>
      <w:r w:rsidR="009657BA">
        <w:t>'</w:t>
      </w:r>
      <w:r w:rsidR="008C01C9" w:rsidRPr="008C01C9">
        <w:t>s ethics and are at the core of its approach to helping people in need during armed conflict, natural disasters and other emergencies.</w:t>
      </w:r>
    </w:p>
    <w:p w14:paraId="681C4DE9" w14:textId="6AD4F00E" w:rsidR="00152FC7" w:rsidRDefault="009A2F54" w:rsidP="009A2F54">
      <w:pPr>
        <w:pStyle w:val="ListParagraph"/>
      </w:pPr>
      <w:r>
        <w:t xml:space="preserve">Watch the </w:t>
      </w:r>
      <w:hyperlink r:id="rId17" w:history="1">
        <w:r w:rsidRPr="009A2F54">
          <w:rPr>
            <w:rStyle w:val="Hyperlink"/>
            <w:rFonts w:cstheme="minorBidi"/>
          </w:rPr>
          <w:t>Video - ICRC Principles in Action</w:t>
        </w:r>
      </w:hyperlink>
      <w:r w:rsidR="00146978">
        <w:rPr>
          <w:rStyle w:val="Hyperlink"/>
          <w:rFonts w:cstheme="minorBidi"/>
        </w:rPr>
        <w:t xml:space="preserve"> (</w:t>
      </w:r>
      <w:r w:rsidR="00146978" w:rsidRPr="00146978">
        <w:rPr>
          <w:rStyle w:val="Hyperlink"/>
          <w:rFonts w:cstheme="minorBidi"/>
        </w:rPr>
        <w:t>https://www.youtube.com/watch?v=nTbXHpS4rgU</w:t>
      </w:r>
      <w:r w:rsidR="00146978">
        <w:rPr>
          <w:rStyle w:val="Hyperlink"/>
          <w:rFonts w:cstheme="minorBidi"/>
        </w:rPr>
        <w:t>)</w:t>
      </w:r>
    </w:p>
    <w:p w14:paraId="456D67C3" w14:textId="138672D3" w:rsidR="00FA547B" w:rsidRDefault="00FA547B" w:rsidP="009A2F54">
      <w:pPr>
        <w:pStyle w:val="ListParagraph"/>
      </w:pPr>
      <w:r>
        <w:t>After the video</w:t>
      </w:r>
      <w:r w:rsidR="009657BA">
        <w:t>,</w:t>
      </w:r>
      <w:r>
        <w:t xml:space="preserve"> discuss with the whole group the following questions:</w:t>
      </w:r>
    </w:p>
    <w:p w14:paraId="416A7E85" w14:textId="2CDBD5B1" w:rsidR="00845F00" w:rsidRDefault="00845F00" w:rsidP="00FA547B">
      <w:pPr>
        <w:pStyle w:val="ListParagraph"/>
        <w:numPr>
          <w:ilvl w:val="1"/>
          <w:numId w:val="35"/>
        </w:numPr>
        <w:ind w:left="567" w:hanging="283"/>
      </w:pPr>
      <w:r>
        <w:t>How are these principles related to your religious or belief tradition?</w:t>
      </w:r>
    </w:p>
    <w:p w14:paraId="713DA877" w14:textId="3B0B73E9" w:rsidR="009A2F54" w:rsidRPr="009A2F54" w:rsidRDefault="009A2F54" w:rsidP="00FA547B">
      <w:pPr>
        <w:pStyle w:val="ListParagraph"/>
        <w:numPr>
          <w:ilvl w:val="1"/>
          <w:numId w:val="35"/>
        </w:numPr>
        <w:ind w:left="567" w:hanging="283"/>
      </w:pPr>
      <w:r w:rsidRPr="009A2F54">
        <w:t>How can the lack of neutrality in a conflict situation be redressed through religion?</w:t>
      </w:r>
    </w:p>
    <w:p w14:paraId="6574DDF5" w14:textId="77777777" w:rsidR="009A2F54" w:rsidRDefault="009A2F54" w:rsidP="00FA547B">
      <w:pPr>
        <w:pStyle w:val="ListParagraph"/>
        <w:numPr>
          <w:ilvl w:val="1"/>
          <w:numId w:val="35"/>
        </w:numPr>
        <w:ind w:left="567" w:hanging="283"/>
      </w:pPr>
      <w:r w:rsidRPr="009A2F54">
        <w:t>What should be the reaction of a religious leader when facing a situation where aid is not given regardless of the recipients' creed?</w:t>
      </w:r>
    </w:p>
    <w:p w14:paraId="678BC0AD" w14:textId="393E0851" w:rsidR="00A05B8B" w:rsidRPr="00A05B8B" w:rsidRDefault="00A05B8B" w:rsidP="00A05B8B">
      <w:pPr>
        <w:pStyle w:val="ListParagraph"/>
        <w:numPr>
          <w:ilvl w:val="1"/>
          <w:numId w:val="35"/>
        </w:numPr>
        <w:ind w:left="567" w:hanging="283"/>
      </w:pPr>
      <w:r w:rsidRPr="00A05B8B">
        <w:t>Should faith-based humanitarian aid be inclusive</w:t>
      </w:r>
      <w:r w:rsidR="009657BA">
        <w:t>,</w:t>
      </w:r>
      <w:r w:rsidRPr="00A05B8B">
        <w:t xml:space="preserve"> or should charity remain </w:t>
      </w:r>
      <w:r w:rsidR="009657BA">
        <w:t>with</w:t>
      </w:r>
      <w:r w:rsidRPr="00A05B8B">
        <w:t>in its own faith boundaries?</w:t>
      </w:r>
    </w:p>
    <w:p w14:paraId="48706515" w14:textId="5D6F3DB8" w:rsidR="00E82544" w:rsidRPr="00E82544" w:rsidRDefault="00E82544" w:rsidP="00E82544">
      <w:pPr>
        <w:pStyle w:val="ListParagraph"/>
        <w:numPr>
          <w:ilvl w:val="1"/>
          <w:numId w:val="35"/>
        </w:numPr>
        <w:ind w:left="567" w:hanging="283"/>
      </w:pPr>
      <w:r w:rsidRPr="00E82544">
        <w:t>What are the pitfalls and positive</w:t>
      </w:r>
      <w:r>
        <w:t xml:space="preserve"> aspects </w:t>
      </w:r>
      <w:r w:rsidRPr="00E82544">
        <w:t>of being a faith or belief</w:t>
      </w:r>
      <w:r>
        <w:t>-</w:t>
      </w:r>
      <w:r w:rsidRPr="00E82544">
        <w:t>based humanitarian organization? How can these pitfalls be overcome? </w:t>
      </w:r>
    </w:p>
    <w:p w14:paraId="0893A1EB" w14:textId="77777777" w:rsidR="00CC5280" w:rsidRPr="0077065C" w:rsidRDefault="00CC5280" w:rsidP="00EC0740"/>
    <w:p w14:paraId="25BBFF7B" w14:textId="74375368" w:rsidR="00AE5C45" w:rsidRPr="0077065C" w:rsidRDefault="5F53161D" w:rsidP="00AF41E2">
      <w:pPr>
        <w:pStyle w:val="Heading1"/>
        <w:rPr>
          <w:i/>
          <w:iCs/>
        </w:rPr>
      </w:pPr>
      <w:r w:rsidRPr="0077065C">
        <w:t xml:space="preserve">Step 6: </w:t>
      </w:r>
      <w:r w:rsidR="00BB07FD">
        <w:t>A</w:t>
      </w:r>
      <w:r w:rsidRPr="0077065C">
        <w:t xml:space="preserve">ctivity </w:t>
      </w:r>
      <w:r w:rsidR="00BB07FD">
        <w:t>3: A</w:t>
      </w:r>
      <w:r w:rsidRPr="0077065C">
        <w:t xml:space="preserve">dding </w:t>
      </w:r>
      <w:r w:rsidR="008E43C2">
        <w:t>F</w:t>
      </w:r>
      <w:r w:rsidRPr="0077065C">
        <w:t xml:space="preserve">aith </w:t>
      </w:r>
      <w:r w:rsidR="008E43C2">
        <w:t>Q</w:t>
      </w:r>
      <w:r w:rsidRPr="0077065C">
        <w:t>uotes</w:t>
      </w:r>
      <w:r w:rsidR="008E43C2">
        <w:t xml:space="preserve"> (PPT slide 9)</w:t>
      </w:r>
      <w:r w:rsidRPr="0077065C">
        <w:t xml:space="preserve"> </w:t>
      </w:r>
      <w:r w:rsidR="007E7BB7" w:rsidRPr="0077065C">
        <w:tab/>
      </w:r>
      <w:r w:rsidR="007E7BB7" w:rsidRPr="0077065C">
        <w:tab/>
      </w:r>
      <w:r w:rsidR="007E7BB7" w:rsidRPr="0077065C">
        <w:tab/>
      </w:r>
      <w:r w:rsidR="008E43C2">
        <w:t xml:space="preserve">      </w:t>
      </w:r>
      <w:r w:rsidRPr="008E43C2">
        <w:t>Duration: 20 minutes</w:t>
      </w:r>
    </w:p>
    <w:p w14:paraId="03F058E5" w14:textId="77777777" w:rsidR="004A6C60" w:rsidRPr="0020072B" w:rsidRDefault="004A6C60" w:rsidP="00AE2C38">
      <w:pPr>
        <w:pStyle w:val="Heading2"/>
        <w:numPr>
          <w:ilvl w:val="0"/>
          <w:numId w:val="43"/>
        </w:numPr>
        <w:ind w:left="426" w:hanging="426"/>
      </w:pPr>
      <w:r w:rsidRPr="0020072B">
        <w:t>Adding faith quotes (15 minutes)</w:t>
      </w:r>
    </w:p>
    <w:p w14:paraId="368F0C07" w14:textId="77777777" w:rsidR="004A6C60" w:rsidRPr="00677F84" w:rsidRDefault="004A6C60" w:rsidP="004A6C60">
      <w:pPr>
        <w:pStyle w:val="ListParagraph"/>
      </w:pPr>
      <w:r w:rsidRPr="00677F84">
        <w:t>Distribute the related Handout.</w:t>
      </w:r>
    </w:p>
    <w:p w14:paraId="28CD4348" w14:textId="77777777" w:rsidR="004A6C60" w:rsidRPr="00677F84" w:rsidRDefault="004A6C60" w:rsidP="004A6C60">
      <w:pPr>
        <w:pStyle w:val="ListParagraph"/>
      </w:pPr>
      <w:r w:rsidRPr="00677F84">
        <w:t xml:space="preserve">We recommend dividing the participants into small groups (ca. 4-5 people) so everyone can feel safe contributing to the discussion. </w:t>
      </w:r>
    </w:p>
    <w:p w14:paraId="659AF9B8" w14:textId="77777777" w:rsidR="004A6C60" w:rsidRPr="00677F84" w:rsidRDefault="004A6C60" w:rsidP="004A6C60">
      <w:pPr>
        <w:pStyle w:val="ListParagraph"/>
      </w:pPr>
      <w:r w:rsidRPr="00677F84">
        <w:t>Ask participants to think about their own religious or non-religious traditions and whether they are aware of any quotes that they are aware of that are related to the commitment in question.</w:t>
      </w:r>
    </w:p>
    <w:p w14:paraId="0E618356" w14:textId="53581EC6" w:rsidR="00F237CC" w:rsidRPr="00F237CC" w:rsidRDefault="004A6C60" w:rsidP="00F237CC">
      <w:pPr>
        <w:pStyle w:val="ListParagraph"/>
        <w:spacing w:after="0"/>
        <w:rPr>
          <w:lang w:val="en-GB"/>
        </w:rPr>
      </w:pPr>
      <w:r w:rsidRPr="0020072B">
        <w:t>Start with the quote provided in the slide: "</w:t>
      </w:r>
      <w:r w:rsidR="00F237CC" w:rsidRPr="00F237CC">
        <w:rPr>
          <w:lang w:val="en-GB"/>
        </w:rPr>
        <w:t>Through selfless service, eternal peace is obtained.</w:t>
      </w:r>
      <w:r w:rsidRPr="0020072B">
        <w:t>" (</w:t>
      </w:r>
      <w:r w:rsidR="00F237CC" w:rsidRPr="00F237CC">
        <w:t>Guru Granth Sahib 125)</w:t>
      </w:r>
    </w:p>
    <w:p w14:paraId="496A67C2" w14:textId="77777777" w:rsidR="004A6C60" w:rsidRPr="0020072B" w:rsidRDefault="004A6C60" w:rsidP="004A6C60">
      <w:pPr>
        <w:pStyle w:val="ListParagraph"/>
        <w:numPr>
          <w:ilvl w:val="0"/>
          <w:numId w:val="0"/>
        </w:numPr>
        <w:ind w:left="567"/>
      </w:pPr>
    </w:p>
    <w:p w14:paraId="121B5A04" w14:textId="77777777" w:rsidR="004A6C60" w:rsidRPr="0020072B" w:rsidRDefault="004A6C60" w:rsidP="004A6C60">
      <w:pPr>
        <w:pStyle w:val="Heading2"/>
        <w:numPr>
          <w:ilvl w:val="0"/>
          <w:numId w:val="44"/>
        </w:numPr>
        <w:ind w:left="360" w:hanging="360"/>
      </w:pPr>
      <w:r w:rsidRPr="0020072B">
        <w:t>Sharing with the larger group (5 minutes)</w:t>
      </w:r>
    </w:p>
    <w:p w14:paraId="3E590B71" w14:textId="77777777" w:rsidR="004A6C60" w:rsidRPr="0020072B" w:rsidRDefault="004A6C60" w:rsidP="004A6C60">
      <w:pPr>
        <w:numPr>
          <w:ilvl w:val="0"/>
          <w:numId w:val="35"/>
        </w:numPr>
        <w:tabs>
          <w:tab w:val="num" w:pos="360"/>
        </w:tabs>
        <w:spacing w:after="100" w:line="259" w:lineRule="auto"/>
        <w:ind w:left="284" w:hanging="284"/>
        <w:jc w:val="both"/>
        <w:rPr>
          <w:rFonts w:asciiTheme="minorHAnsi" w:hAnsiTheme="minorHAnsi" w:cstheme="minorHAnsi"/>
          <w:szCs w:val="22"/>
          <w:lang w:val="en-US"/>
        </w:rPr>
      </w:pPr>
      <w:r w:rsidRPr="0020072B">
        <w:rPr>
          <w:rFonts w:asciiTheme="minorHAnsi" w:hAnsiTheme="minorHAnsi" w:cstheme="minorHAnsi"/>
          <w:szCs w:val="22"/>
          <w:lang w:val="en-US"/>
        </w:rPr>
        <w:t xml:space="preserve">Ask participants from each group to share their quotes and briefly explain why they chose them. </w:t>
      </w:r>
    </w:p>
    <w:p w14:paraId="7918CC88" w14:textId="77777777" w:rsidR="004A6C60" w:rsidRPr="0020072B" w:rsidRDefault="004A6C60" w:rsidP="004A6C60">
      <w:pPr>
        <w:numPr>
          <w:ilvl w:val="0"/>
          <w:numId w:val="35"/>
        </w:numPr>
        <w:tabs>
          <w:tab w:val="num" w:pos="360"/>
        </w:tabs>
        <w:spacing w:after="100" w:line="259" w:lineRule="auto"/>
        <w:ind w:left="284" w:hanging="284"/>
        <w:jc w:val="both"/>
        <w:rPr>
          <w:rFonts w:asciiTheme="minorHAnsi" w:hAnsiTheme="minorHAnsi" w:cstheme="minorHAnsi"/>
          <w:szCs w:val="22"/>
          <w:lang w:val="en-US"/>
        </w:rPr>
      </w:pPr>
      <w:r w:rsidRPr="0020072B">
        <w:rPr>
          <w:rFonts w:asciiTheme="minorHAnsi" w:hAnsiTheme="minorHAnsi" w:cstheme="minorHAnsi"/>
          <w:szCs w:val="22"/>
          <w:lang w:val="en-US"/>
        </w:rPr>
        <w:t>Write down the quotes on a poster board or flip chart so everyone can see them.</w:t>
      </w:r>
    </w:p>
    <w:p w14:paraId="1A04E48E" w14:textId="49455590" w:rsidR="00AE5C45" w:rsidRPr="0077065C" w:rsidRDefault="00AE5C45" w:rsidP="004A6C60">
      <w:pPr>
        <w:snapToGrid w:val="0"/>
        <w:spacing w:before="120" w:after="120"/>
        <w:rPr>
          <w:rFonts w:asciiTheme="minorHAnsi" w:hAnsiTheme="minorHAnsi" w:cstheme="minorBidi"/>
          <w:szCs w:val="22"/>
        </w:rPr>
      </w:pPr>
    </w:p>
    <w:sectPr w:rsidR="00AE5C45" w:rsidRPr="0077065C" w:rsidSect="00A12580">
      <w:headerReference w:type="default" r:id="rId18"/>
      <w:footerReference w:type="default" r:id="rId19"/>
      <w:pgSz w:w="11906" w:h="16838"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AC5D0" w14:textId="77777777" w:rsidR="00AA492F" w:rsidRDefault="00AA492F" w:rsidP="00236D6F">
      <w:r>
        <w:separator/>
      </w:r>
    </w:p>
    <w:p w14:paraId="15B39668" w14:textId="77777777" w:rsidR="00AA492F" w:rsidRDefault="00AA492F"/>
  </w:endnote>
  <w:endnote w:type="continuationSeparator" w:id="0">
    <w:p w14:paraId="2FB8AEBF" w14:textId="77777777" w:rsidR="00AA492F" w:rsidRDefault="00AA492F" w:rsidP="00236D6F">
      <w:r>
        <w:continuationSeparator/>
      </w:r>
    </w:p>
    <w:p w14:paraId="5B14A39C" w14:textId="77777777" w:rsidR="00AA492F" w:rsidRDefault="00AA49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Sans-Serif">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25116"/>
      <w:docPartObj>
        <w:docPartGallery w:val="Page Numbers (Bottom of Page)"/>
        <w:docPartUnique/>
      </w:docPartObj>
    </w:sdtPr>
    <w:sdtEndPr>
      <w:rPr>
        <w:noProof/>
      </w:rPr>
    </w:sdtEndPr>
    <w:sdtContent>
      <w:p w14:paraId="5E29E79C" w14:textId="29780972" w:rsidR="000E5E9E" w:rsidRDefault="000E5E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5BEDDF" w14:textId="77777777" w:rsidR="00236324" w:rsidRDefault="002363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31261" w14:textId="77777777" w:rsidR="00AA492F" w:rsidRDefault="00AA492F" w:rsidP="00236D6F">
      <w:r>
        <w:separator/>
      </w:r>
    </w:p>
    <w:p w14:paraId="07350030" w14:textId="77777777" w:rsidR="00AA492F" w:rsidRDefault="00AA492F"/>
  </w:footnote>
  <w:footnote w:type="continuationSeparator" w:id="0">
    <w:p w14:paraId="2F79EFB3" w14:textId="77777777" w:rsidR="00AA492F" w:rsidRDefault="00AA492F" w:rsidP="00236D6F">
      <w:r>
        <w:continuationSeparator/>
      </w:r>
    </w:p>
    <w:p w14:paraId="73ED60B1" w14:textId="77777777" w:rsidR="00AA492F" w:rsidRDefault="00AA49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7E1F" w14:textId="4ADAE466" w:rsidR="002F640B" w:rsidRDefault="00B270E6" w:rsidP="00B270E6">
    <w:pPr>
      <w:pStyle w:val="Header"/>
      <w:tabs>
        <w:tab w:val="left" w:pos="5609"/>
        <w:tab w:val="right" w:pos="9026"/>
      </w:tabs>
    </w:pPr>
    <w:r>
      <w:tab/>
    </w:r>
    <w:r>
      <w:tab/>
    </w:r>
    <w:r>
      <w:tab/>
    </w:r>
  </w:p>
  <w:p w14:paraId="536FCD6E" w14:textId="77777777" w:rsidR="00236324" w:rsidRDefault="002363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72E8"/>
    <w:multiLevelType w:val="hybridMultilevel"/>
    <w:tmpl w:val="3DD4373A"/>
    <w:lvl w:ilvl="0" w:tplc="1CD455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03CF8"/>
    <w:multiLevelType w:val="hybridMultilevel"/>
    <w:tmpl w:val="6EF89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7038D"/>
    <w:multiLevelType w:val="hybridMultilevel"/>
    <w:tmpl w:val="77C67648"/>
    <w:lvl w:ilvl="0" w:tplc="0809000F">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128F2003"/>
    <w:multiLevelType w:val="hybridMultilevel"/>
    <w:tmpl w:val="71C869D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14C62184"/>
    <w:multiLevelType w:val="hybridMultilevel"/>
    <w:tmpl w:val="06AEB14E"/>
    <w:lvl w:ilvl="0" w:tplc="AC9C8B80">
      <w:start w:val="1"/>
      <w:numFmt w:val="bullet"/>
      <w:lvlText w:val=" "/>
      <w:lvlJc w:val="left"/>
      <w:pPr>
        <w:tabs>
          <w:tab w:val="num" w:pos="720"/>
        </w:tabs>
        <w:ind w:left="720" w:hanging="360"/>
      </w:pPr>
      <w:rPr>
        <w:rFonts w:ascii="Calibri" w:hAnsi="Calibri" w:hint="default"/>
      </w:rPr>
    </w:lvl>
    <w:lvl w:ilvl="1" w:tplc="36D02110" w:tentative="1">
      <w:start w:val="1"/>
      <w:numFmt w:val="bullet"/>
      <w:lvlText w:val=" "/>
      <w:lvlJc w:val="left"/>
      <w:pPr>
        <w:tabs>
          <w:tab w:val="num" w:pos="1440"/>
        </w:tabs>
        <w:ind w:left="1440" w:hanging="360"/>
      </w:pPr>
      <w:rPr>
        <w:rFonts w:ascii="Calibri" w:hAnsi="Calibri" w:hint="default"/>
      </w:rPr>
    </w:lvl>
    <w:lvl w:ilvl="2" w:tplc="B8647F66" w:tentative="1">
      <w:start w:val="1"/>
      <w:numFmt w:val="bullet"/>
      <w:lvlText w:val=" "/>
      <w:lvlJc w:val="left"/>
      <w:pPr>
        <w:tabs>
          <w:tab w:val="num" w:pos="2160"/>
        </w:tabs>
        <w:ind w:left="2160" w:hanging="360"/>
      </w:pPr>
      <w:rPr>
        <w:rFonts w:ascii="Calibri" w:hAnsi="Calibri" w:hint="default"/>
      </w:rPr>
    </w:lvl>
    <w:lvl w:ilvl="3" w:tplc="E12AB89A" w:tentative="1">
      <w:start w:val="1"/>
      <w:numFmt w:val="bullet"/>
      <w:lvlText w:val=" "/>
      <w:lvlJc w:val="left"/>
      <w:pPr>
        <w:tabs>
          <w:tab w:val="num" w:pos="2880"/>
        </w:tabs>
        <w:ind w:left="2880" w:hanging="360"/>
      </w:pPr>
      <w:rPr>
        <w:rFonts w:ascii="Calibri" w:hAnsi="Calibri" w:hint="default"/>
      </w:rPr>
    </w:lvl>
    <w:lvl w:ilvl="4" w:tplc="88828574" w:tentative="1">
      <w:start w:val="1"/>
      <w:numFmt w:val="bullet"/>
      <w:lvlText w:val=" "/>
      <w:lvlJc w:val="left"/>
      <w:pPr>
        <w:tabs>
          <w:tab w:val="num" w:pos="3600"/>
        </w:tabs>
        <w:ind w:left="3600" w:hanging="360"/>
      </w:pPr>
      <w:rPr>
        <w:rFonts w:ascii="Calibri" w:hAnsi="Calibri" w:hint="default"/>
      </w:rPr>
    </w:lvl>
    <w:lvl w:ilvl="5" w:tplc="361A0502" w:tentative="1">
      <w:start w:val="1"/>
      <w:numFmt w:val="bullet"/>
      <w:lvlText w:val=" "/>
      <w:lvlJc w:val="left"/>
      <w:pPr>
        <w:tabs>
          <w:tab w:val="num" w:pos="4320"/>
        </w:tabs>
        <w:ind w:left="4320" w:hanging="360"/>
      </w:pPr>
      <w:rPr>
        <w:rFonts w:ascii="Calibri" w:hAnsi="Calibri" w:hint="default"/>
      </w:rPr>
    </w:lvl>
    <w:lvl w:ilvl="6" w:tplc="7FD0C69A" w:tentative="1">
      <w:start w:val="1"/>
      <w:numFmt w:val="bullet"/>
      <w:lvlText w:val=" "/>
      <w:lvlJc w:val="left"/>
      <w:pPr>
        <w:tabs>
          <w:tab w:val="num" w:pos="5040"/>
        </w:tabs>
        <w:ind w:left="5040" w:hanging="360"/>
      </w:pPr>
      <w:rPr>
        <w:rFonts w:ascii="Calibri" w:hAnsi="Calibri" w:hint="default"/>
      </w:rPr>
    </w:lvl>
    <w:lvl w:ilvl="7" w:tplc="AD1A44A4" w:tentative="1">
      <w:start w:val="1"/>
      <w:numFmt w:val="bullet"/>
      <w:lvlText w:val=" "/>
      <w:lvlJc w:val="left"/>
      <w:pPr>
        <w:tabs>
          <w:tab w:val="num" w:pos="5760"/>
        </w:tabs>
        <w:ind w:left="5760" w:hanging="360"/>
      </w:pPr>
      <w:rPr>
        <w:rFonts w:ascii="Calibri" w:hAnsi="Calibri" w:hint="default"/>
      </w:rPr>
    </w:lvl>
    <w:lvl w:ilvl="8" w:tplc="9864D29A"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17BF2F1F"/>
    <w:multiLevelType w:val="hybridMultilevel"/>
    <w:tmpl w:val="A490968C"/>
    <w:lvl w:ilvl="0" w:tplc="AA1A4D06">
      <w:start w:val="1"/>
      <w:numFmt w:val="lowerRoman"/>
      <w:lvlText w:val="(%1)"/>
      <w:lvlJc w:val="left"/>
      <w:pPr>
        <w:ind w:left="1440" w:hanging="360"/>
      </w:pPr>
      <w:rPr>
        <w:rFonts w:hint="default"/>
        <w:strike w:val="0"/>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8AC445F"/>
    <w:multiLevelType w:val="hybridMultilevel"/>
    <w:tmpl w:val="7496F91E"/>
    <w:lvl w:ilvl="0" w:tplc="B6B4CD90">
      <w:start w:val="1"/>
      <w:numFmt w:val="bullet"/>
      <w:pStyle w:val="ListParagraph"/>
      <w:lvlText w:val=""/>
      <w:lvlJc w:val="left"/>
      <w:pPr>
        <w:ind w:left="1440" w:hanging="360"/>
      </w:pPr>
      <w:rPr>
        <w:rFonts w:ascii="Symbol" w:hAnsi="Symbol" w:hint="default"/>
        <w:strike w:val="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AD221FA"/>
    <w:multiLevelType w:val="hybridMultilevel"/>
    <w:tmpl w:val="3DEE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13F29"/>
    <w:multiLevelType w:val="hybridMultilevel"/>
    <w:tmpl w:val="C07AAE88"/>
    <w:lvl w:ilvl="0" w:tplc="09BA661C">
      <w:start w:val="7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E031EF3"/>
    <w:multiLevelType w:val="hybridMultilevel"/>
    <w:tmpl w:val="FCE6B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0B3FA2"/>
    <w:multiLevelType w:val="hybridMultilevel"/>
    <w:tmpl w:val="C582B3E2"/>
    <w:lvl w:ilvl="0" w:tplc="54E89910">
      <w:start w:val="1"/>
      <w:numFmt w:val="bullet"/>
      <w:lvlText w:val="•"/>
      <w:lvlJc w:val="left"/>
      <w:pPr>
        <w:tabs>
          <w:tab w:val="num" w:pos="720"/>
        </w:tabs>
        <w:ind w:left="720" w:hanging="360"/>
      </w:pPr>
      <w:rPr>
        <w:rFonts w:ascii="Arial" w:hAnsi="Arial" w:hint="default"/>
      </w:rPr>
    </w:lvl>
    <w:lvl w:ilvl="1" w:tplc="9580E1BC" w:tentative="1">
      <w:start w:val="1"/>
      <w:numFmt w:val="bullet"/>
      <w:lvlText w:val="•"/>
      <w:lvlJc w:val="left"/>
      <w:pPr>
        <w:tabs>
          <w:tab w:val="num" w:pos="1440"/>
        </w:tabs>
        <w:ind w:left="1440" w:hanging="360"/>
      </w:pPr>
      <w:rPr>
        <w:rFonts w:ascii="Arial" w:hAnsi="Arial" w:hint="default"/>
      </w:rPr>
    </w:lvl>
    <w:lvl w:ilvl="2" w:tplc="9A2E5E5C" w:tentative="1">
      <w:start w:val="1"/>
      <w:numFmt w:val="bullet"/>
      <w:lvlText w:val="•"/>
      <w:lvlJc w:val="left"/>
      <w:pPr>
        <w:tabs>
          <w:tab w:val="num" w:pos="2160"/>
        </w:tabs>
        <w:ind w:left="2160" w:hanging="360"/>
      </w:pPr>
      <w:rPr>
        <w:rFonts w:ascii="Arial" w:hAnsi="Arial" w:hint="default"/>
      </w:rPr>
    </w:lvl>
    <w:lvl w:ilvl="3" w:tplc="7504BAD6" w:tentative="1">
      <w:start w:val="1"/>
      <w:numFmt w:val="bullet"/>
      <w:lvlText w:val="•"/>
      <w:lvlJc w:val="left"/>
      <w:pPr>
        <w:tabs>
          <w:tab w:val="num" w:pos="2880"/>
        </w:tabs>
        <w:ind w:left="2880" w:hanging="360"/>
      </w:pPr>
      <w:rPr>
        <w:rFonts w:ascii="Arial" w:hAnsi="Arial" w:hint="default"/>
      </w:rPr>
    </w:lvl>
    <w:lvl w:ilvl="4" w:tplc="40FEDAEC" w:tentative="1">
      <w:start w:val="1"/>
      <w:numFmt w:val="bullet"/>
      <w:lvlText w:val="•"/>
      <w:lvlJc w:val="left"/>
      <w:pPr>
        <w:tabs>
          <w:tab w:val="num" w:pos="3600"/>
        </w:tabs>
        <w:ind w:left="3600" w:hanging="360"/>
      </w:pPr>
      <w:rPr>
        <w:rFonts w:ascii="Arial" w:hAnsi="Arial" w:hint="default"/>
      </w:rPr>
    </w:lvl>
    <w:lvl w:ilvl="5" w:tplc="273EE158" w:tentative="1">
      <w:start w:val="1"/>
      <w:numFmt w:val="bullet"/>
      <w:lvlText w:val="•"/>
      <w:lvlJc w:val="left"/>
      <w:pPr>
        <w:tabs>
          <w:tab w:val="num" w:pos="4320"/>
        </w:tabs>
        <w:ind w:left="4320" w:hanging="360"/>
      </w:pPr>
      <w:rPr>
        <w:rFonts w:ascii="Arial" w:hAnsi="Arial" w:hint="default"/>
      </w:rPr>
    </w:lvl>
    <w:lvl w:ilvl="6" w:tplc="885CABD6" w:tentative="1">
      <w:start w:val="1"/>
      <w:numFmt w:val="bullet"/>
      <w:lvlText w:val="•"/>
      <w:lvlJc w:val="left"/>
      <w:pPr>
        <w:tabs>
          <w:tab w:val="num" w:pos="5040"/>
        </w:tabs>
        <w:ind w:left="5040" w:hanging="360"/>
      </w:pPr>
      <w:rPr>
        <w:rFonts w:ascii="Arial" w:hAnsi="Arial" w:hint="default"/>
      </w:rPr>
    </w:lvl>
    <w:lvl w:ilvl="7" w:tplc="9A6CBEDC" w:tentative="1">
      <w:start w:val="1"/>
      <w:numFmt w:val="bullet"/>
      <w:lvlText w:val="•"/>
      <w:lvlJc w:val="left"/>
      <w:pPr>
        <w:tabs>
          <w:tab w:val="num" w:pos="5760"/>
        </w:tabs>
        <w:ind w:left="5760" w:hanging="360"/>
      </w:pPr>
      <w:rPr>
        <w:rFonts w:ascii="Arial" w:hAnsi="Arial" w:hint="default"/>
      </w:rPr>
    </w:lvl>
    <w:lvl w:ilvl="8" w:tplc="7824665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FB93A86"/>
    <w:multiLevelType w:val="hybridMultilevel"/>
    <w:tmpl w:val="BDF283C8"/>
    <w:lvl w:ilvl="0" w:tplc="399A3EA2">
      <w:start w:val="1"/>
      <w:numFmt w:val="bullet"/>
      <w:lvlText w:val="•"/>
      <w:lvlJc w:val="left"/>
      <w:pPr>
        <w:tabs>
          <w:tab w:val="num" w:pos="720"/>
        </w:tabs>
        <w:ind w:left="720" w:hanging="360"/>
      </w:pPr>
      <w:rPr>
        <w:rFonts w:ascii="Arial" w:hAnsi="Arial" w:hint="default"/>
      </w:rPr>
    </w:lvl>
    <w:lvl w:ilvl="1" w:tplc="3C66A6CE" w:tentative="1">
      <w:start w:val="1"/>
      <w:numFmt w:val="bullet"/>
      <w:lvlText w:val="•"/>
      <w:lvlJc w:val="left"/>
      <w:pPr>
        <w:tabs>
          <w:tab w:val="num" w:pos="1440"/>
        </w:tabs>
        <w:ind w:left="1440" w:hanging="360"/>
      </w:pPr>
      <w:rPr>
        <w:rFonts w:ascii="Arial" w:hAnsi="Arial" w:hint="default"/>
      </w:rPr>
    </w:lvl>
    <w:lvl w:ilvl="2" w:tplc="974CD734" w:tentative="1">
      <w:start w:val="1"/>
      <w:numFmt w:val="bullet"/>
      <w:lvlText w:val="•"/>
      <w:lvlJc w:val="left"/>
      <w:pPr>
        <w:tabs>
          <w:tab w:val="num" w:pos="2160"/>
        </w:tabs>
        <w:ind w:left="2160" w:hanging="360"/>
      </w:pPr>
      <w:rPr>
        <w:rFonts w:ascii="Arial" w:hAnsi="Arial" w:hint="default"/>
      </w:rPr>
    </w:lvl>
    <w:lvl w:ilvl="3" w:tplc="6128A61A" w:tentative="1">
      <w:start w:val="1"/>
      <w:numFmt w:val="bullet"/>
      <w:lvlText w:val="•"/>
      <w:lvlJc w:val="left"/>
      <w:pPr>
        <w:tabs>
          <w:tab w:val="num" w:pos="2880"/>
        </w:tabs>
        <w:ind w:left="2880" w:hanging="360"/>
      </w:pPr>
      <w:rPr>
        <w:rFonts w:ascii="Arial" w:hAnsi="Arial" w:hint="default"/>
      </w:rPr>
    </w:lvl>
    <w:lvl w:ilvl="4" w:tplc="BBB469AE" w:tentative="1">
      <w:start w:val="1"/>
      <w:numFmt w:val="bullet"/>
      <w:lvlText w:val="•"/>
      <w:lvlJc w:val="left"/>
      <w:pPr>
        <w:tabs>
          <w:tab w:val="num" w:pos="3600"/>
        </w:tabs>
        <w:ind w:left="3600" w:hanging="360"/>
      </w:pPr>
      <w:rPr>
        <w:rFonts w:ascii="Arial" w:hAnsi="Arial" w:hint="default"/>
      </w:rPr>
    </w:lvl>
    <w:lvl w:ilvl="5" w:tplc="B9769BE0" w:tentative="1">
      <w:start w:val="1"/>
      <w:numFmt w:val="bullet"/>
      <w:lvlText w:val="•"/>
      <w:lvlJc w:val="left"/>
      <w:pPr>
        <w:tabs>
          <w:tab w:val="num" w:pos="4320"/>
        </w:tabs>
        <w:ind w:left="4320" w:hanging="360"/>
      </w:pPr>
      <w:rPr>
        <w:rFonts w:ascii="Arial" w:hAnsi="Arial" w:hint="default"/>
      </w:rPr>
    </w:lvl>
    <w:lvl w:ilvl="6" w:tplc="4D72933C" w:tentative="1">
      <w:start w:val="1"/>
      <w:numFmt w:val="bullet"/>
      <w:lvlText w:val="•"/>
      <w:lvlJc w:val="left"/>
      <w:pPr>
        <w:tabs>
          <w:tab w:val="num" w:pos="5040"/>
        </w:tabs>
        <w:ind w:left="5040" w:hanging="360"/>
      </w:pPr>
      <w:rPr>
        <w:rFonts w:ascii="Arial" w:hAnsi="Arial" w:hint="default"/>
      </w:rPr>
    </w:lvl>
    <w:lvl w:ilvl="7" w:tplc="DD2C7674" w:tentative="1">
      <w:start w:val="1"/>
      <w:numFmt w:val="bullet"/>
      <w:lvlText w:val="•"/>
      <w:lvlJc w:val="left"/>
      <w:pPr>
        <w:tabs>
          <w:tab w:val="num" w:pos="5760"/>
        </w:tabs>
        <w:ind w:left="5760" w:hanging="360"/>
      </w:pPr>
      <w:rPr>
        <w:rFonts w:ascii="Arial" w:hAnsi="Arial" w:hint="default"/>
      </w:rPr>
    </w:lvl>
    <w:lvl w:ilvl="8" w:tplc="ADCCF88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52B28F5"/>
    <w:multiLevelType w:val="hybridMultilevel"/>
    <w:tmpl w:val="CDDC2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837641"/>
    <w:multiLevelType w:val="hybridMultilevel"/>
    <w:tmpl w:val="4614F8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9FE3873"/>
    <w:multiLevelType w:val="hybridMultilevel"/>
    <w:tmpl w:val="5DF87966"/>
    <w:lvl w:ilvl="0" w:tplc="08090011">
      <w:start w:val="1"/>
      <w:numFmt w:val="decimal"/>
      <w:lvlText w:val="%1)"/>
      <w:lvlJc w:val="left"/>
      <w:pPr>
        <w:ind w:left="1004" w:hanging="72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2A6F122A"/>
    <w:multiLevelType w:val="hybridMultilevel"/>
    <w:tmpl w:val="BF861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5E01C5"/>
    <w:multiLevelType w:val="hybridMultilevel"/>
    <w:tmpl w:val="EF4A7300"/>
    <w:lvl w:ilvl="0" w:tplc="2DCEB5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17018C"/>
    <w:multiLevelType w:val="hybridMultilevel"/>
    <w:tmpl w:val="08B2F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1454DF8"/>
    <w:multiLevelType w:val="multilevel"/>
    <w:tmpl w:val="E500B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4D359E"/>
    <w:multiLevelType w:val="hybridMultilevel"/>
    <w:tmpl w:val="AB0A4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D44577"/>
    <w:multiLevelType w:val="hybridMultilevel"/>
    <w:tmpl w:val="3FCA9134"/>
    <w:lvl w:ilvl="0" w:tplc="E558F396">
      <w:start w:val="1"/>
      <w:numFmt w:val="bullet"/>
      <w:lvlText w:val="•"/>
      <w:lvlJc w:val="left"/>
      <w:pPr>
        <w:tabs>
          <w:tab w:val="num" w:pos="720"/>
        </w:tabs>
        <w:ind w:left="720" w:hanging="360"/>
      </w:pPr>
      <w:rPr>
        <w:rFonts w:ascii="Arial" w:hAnsi="Arial" w:hint="default"/>
      </w:rPr>
    </w:lvl>
    <w:lvl w:ilvl="1" w:tplc="691E05F2" w:tentative="1">
      <w:start w:val="1"/>
      <w:numFmt w:val="bullet"/>
      <w:lvlText w:val="•"/>
      <w:lvlJc w:val="left"/>
      <w:pPr>
        <w:tabs>
          <w:tab w:val="num" w:pos="1440"/>
        </w:tabs>
        <w:ind w:left="1440" w:hanging="360"/>
      </w:pPr>
      <w:rPr>
        <w:rFonts w:ascii="Arial" w:hAnsi="Arial" w:hint="default"/>
      </w:rPr>
    </w:lvl>
    <w:lvl w:ilvl="2" w:tplc="6C823146" w:tentative="1">
      <w:start w:val="1"/>
      <w:numFmt w:val="bullet"/>
      <w:lvlText w:val="•"/>
      <w:lvlJc w:val="left"/>
      <w:pPr>
        <w:tabs>
          <w:tab w:val="num" w:pos="2160"/>
        </w:tabs>
        <w:ind w:left="2160" w:hanging="360"/>
      </w:pPr>
      <w:rPr>
        <w:rFonts w:ascii="Arial" w:hAnsi="Arial" w:hint="default"/>
      </w:rPr>
    </w:lvl>
    <w:lvl w:ilvl="3" w:tplc="D640EE8C" w:tentative="1">
      <w:start w:val="1"/>
      <w:numFmt w:val="bullet"/>
      <w:lvlText w:val="•"/>
      <w:lvlJc w:val="left"/>
      <w:pPr>
        <w:tabs>
          <w:tab w:val="num" w:pos="2880"/>
        </w:tabs>
        <w:ind w:left="2880" w:hanging="360"/>
      </w:pPr>
      <w:rPr>
        <w:rFonts w:ascii="Arial" w:hAnsi="Arial" w:hint="default"/>
      </w:rPr>
    </w:lvl>
    <w:lvl w:ilvl="4" w:tplc="1ADCC018" w:tentative="1">
      <w:start w:val="1"/>
      <w:numFmt w:val="bullet"/>
      <w:lvlText w:val="•"/>
      <w:lvlJc w:val="left"/>
      <w:pPr>
        <w:tabs>
          <w:tab w:val="num" w:pos="3600"/>
        </w:tabs>
        <w:ind w:left="3600" w:hanging="360"/>
      </w:pPr>
      <w:rPr>
        <w:rFonts w:ascii="Arial" w:hAnsi="Arial" w:hint="default"/>
      </w:rPr>
    </w:lvl>
    <w:lvl w:ilvl="5" w:tplc="EECC9D90" w:tentative="1">
      <w:start w:val="1"/>
      <w:numFmt w:val="bullet"/>
      <w:lvlText w:val="•"/>
      <w:lvlJc w:val="left"/>
      <w:pPr>
        <w:tabs>
          <w:tab w:val="num" w:pos="4320"/>
        </w:tabs>
        <w:ind w:left="4320" w:hanging="360"/>
      </w:pPr>
      <w:rPr>
        <w:rFonts w:ascii="Arial" w:hAnsi="Arial" w:hint="default"/>
      </w:rPr>
    </w:lvl>
    <w:lvl w:ilvl="6" w:tplc="329263A4" w:tentative="1">
      <w:start w:val="1"/>
      <w:numFmt w:val="bullet"/>
      <w:lvlText w:val="•"/>
      <w:lvlJc w:val="left"/>
      <w:pPr>
        <w:tabs>
          <w:tab w:val="num" w:pos="5040"/>
        </w:tabs>
        <w:ind w:left="5040" w:hanging="360"/>
      </w:pPr>
      <w:rPr>
        <w:rFonts w:ascii="Arial" w:hAnsi="Arial" w:hint="default"/>
      </w:rPr>
    </w:lvl>
    <w:lvl w:ilvl="7" w:tplc="E440232E" w:tentative="1">
      <w:start w:val="1"/>
      <w:numFmt w:val="bullet"/>
      <w:lvlText w:val="•"/>
      <w:lvlJc w:val="left"/>
      <w:pPr>
        <w:tabs>
          <w:tab w:val="num" w:pos="5760"/>
        </w:tabs>
        <w:ind w:left="5760" w:hanging="360"/>
      </w:pPr>
      <w:rPr>
        <w:rFonts w:ascii="Arial" w:hAnsi="Arial" w:hint="default"/>
      </w:rPr>
    </w:lvl>
    <w:lvl w:ilvl="8" w:tplc="E3E2EA7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6E101A0"/>
    <w:multiLevelType w:val="hybridMultilevel"/>
    <w:tmpl w:val="EE745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5D661D"/>
    <w:multiLevelType w:val="hybridMultilevel"/>
    <w:tmpl w:val="FBEC465C"/>
    <w:lvl w:ilvl="0" w:tplc="254C4A50">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3C831D24"/>
    <w:multiLevelType w:val="hybridMultilevel"/>
    <w:tmpl w:val="7C344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D861DB"/>
    <w:multiLevelType w:val="hybridMultilevel"/>
    <w:tmpl w:val="BCFA4E5C"/>
    <w:lvl w:ilvl="0" w:tplc="90627360">
      <w:start w:val="1"/>
      <w:numFmt w:val="bullet"/>
      <w:lvlText w:val="•"/>
      <w:lvlJc w:val="left"/>
      <w:pPr>
        <w:tabs>
          <w:tab w:val="num" w:pos="720"/>
        </w:tabs>
        <w:ind w:left="720" w:hanging="360"/>
      </w:pPr>
      <w:rPr>
        <w:rFonts w:ascii="Arial" w:hAnsi="Arial" w:hint="default"/>
      </w:rPr>
    </w:lvl>
    <w:lvl w:ilvl="1" w:tplc="BC2A2FB4" w:tentative="1">
      <w:start w:val="1"/>
      <w:numFmt w:val="bullet"/>
      <w:lvlText w:val="•"/>
      <w:lvlJc w:val="left"/>
      <w:pPr>
        <w:tabs>
          <w:tab w:val="num" w:pos="1440"/>
        </w:tabs>
        <w:ind w:left="1440" w:hanging="360"/>
      </w:pPr>
      <w:rPr>
        <w:rFonts w:ascii="Arial" w:hAnsi="Arial" w:hint="default"/>
      </w:rPr>
    </w:lvl>
    <w:lvl w:ilvl="2" w:tplc="9190EADE" w:tentative="1">
      <w:start w:val="1"/>
      <w:numFmt w:val="bullet"/>
      <w:lvlText w:val="•"/>
      <w:lvlJc w:val="left"/>
      <w:pPr>
        <w:tabs>
          <w:tab w:val="num" w:pos="2160"/>
        </w:tabs>
        <w:ind w:left="2160" w:hanging="360"/>
      </w:pPr>
      <w:rPr>
        <w:rFonts w:ascii="Arial" w:hAnsi="Arial" w:hint="default"/>
      </w:rPr>
    </w:lvl>
    <w:lvl w:ilvl="3" w:tplc="E3B2E2F2" w:tentative="1">
      <w:start w:val="1"/>
      <w:numFmt w:val="bullet"/>
      <w:lvlText w:val="•"/>
      <w:lvlJc w:val="left"/>
      <w:pPr>
        <w:tabs>
          <w:tab w:val="num" w:pos="2880"/>
        </w:tabs>
        <w:ind w:left="2880" w:hanging="360"/>
      </w:pPr>
      <w:rPr>
        <w:rFonts w:ascii="Arial" w:hAnsi="Arial" w:hint="default"/>
      </w:rPr>
    </w:lvl>
    <w:lvl w:ilvl="4" w:tplc="DDC8D3F6" w:tentative="1">
      <w:start w:val="1"/>
      <w:numFmt w:val="bullet"/>
      <w:lvlText w:val="•"/>
      <w:lvlJc w:val="left"/>
      <w:pPr>
        <w:tabs>
          <w:tab w:val="num" w:pos="3600"/>
        </w:tabs>
        <w:ind w:left="3600" w:hanging="360"/>
      </w:pPr>
      <w:rPr>
        <w:rFonts w:ascii="Arial" w:hAnsi="Arial" w:hint="default"/>
      </w:rPr>
    </w:lvl>
    <w:lvl w:ilvl="5" w:tplc="15DA9DF6" w:tentative="1">
      <w:start w:val="1"/>
      <w:numFmt w:val="bullet"/>
      <w:lvlText w:val="•"/>
      <w:lvlJc w:val="left"/>
      <w:pPr>
        <w:tabs>
          <w:tab w:val="num" w:pos="4320"/>
        </w:tabs>
        <w:ind w:left="4320" w:hanging="360"/>
      </w:pPr>
      <w:rPr>
        <w:rFonts w:ascii="Arial" w:hAnsi="Arial" w:hint="default"/>
      </w:rPr>
    </w:lvl>
    <w:lvl w:ilvl="6" w:tplc="91529534" w:tentative="1">
      <w:start w:val="1"/>
      <w:numFmt w:val="bullet"/>
      <w:lvlText w:val="•"/>
      <w:lvlJc w:val="left"/>
      <w:pPr>
        <w:tabs>
          <w:tab w:val="num" w:pos="5040"/>
        </w:tabs>
        <w:ind w:left="5040" w:hanging="360"/>
      </w:pPr>
      <w:rPr>
        <w:rFonts w:ascii="Arial" w:hAnsi="Arial" w:hint="default"/>
      </w:rPr>
    </w:lvl>
    <w:lvl w:ilvl="7" w:tplc="5FB29496" w:tentative="1">
      <w:start w:val="1"/>
      <w:numFmt w:val="bullet"/>
      <w:lvlText w:val="•"/>
      <w:lvlJc w:val="left"/>
      <w:pPr>
        <w:tabs>
          <w:tab w:val="num" w:pos="5760"/>
        </w:tabs>
        <w:ind w:left="5760" w:hanging="360"/>
      </w:pPr>
      <w:rPr>
        <w:rFonts w:ascii="Arial" w:hAnsi="Arial" w:hint="default"/>
      </w:rPr>
    </w:lvl>
    <w:lvl w:ilvl="8" w:tplc="A658125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3FB42E8"/>
    <w:multiLevelType w:val="hybridMultilevel"/>
    <w:tmpl w:val="BC6C1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4925101"/>
    <w:multiLevelType w:val="hybridMultilevel"/>
    <w:tmpl w:val="D8023C32"/>
    <w:lvl w:ilvl="0" w:tplc="04090001">
      <w:start w:val="1"/>
      <w:numFmt w:val="bullet"/>
      <w:lvlText w:val=""/>
      <w:lvlJc w:val="left"/>
      <w:pPr>
        <w:ind w:left="720" w:hanging="360"/>
      </w:pPr>
      <w:rPr>
        <w:rFonts w:ascii="Symbol" w:hAnsi="Symbol" w:hint="default"/>
      </w:rPr>
    </w:lvl>
    <w:lvl w:ilvl="1" w:tplc="C2D4EEE8">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9D582F"/>
    <w:multiLevelType w:val="hybridMultilevel"/>
    <w:tmpl w:val="80E66A56"/>
    <w:lvl w:ilvl="0" w:tplc="EC0AD100">
      <w:start w:val="1"/>
      <w:numFmt w:val="bullet"/>
      <w:lvlText w:val="•"/>
      <w:lvlJc w:val="left"/>
      <w:pPr>
        <w:tabs>
          <w:tab w:val="num" w:pos="720"/>
        </w:tabs>
        <w:ind w:left="720" w:hanging="360"/>
      </w:pPr>
      <w:rPr>
        <w:rFonts w:ascii="Arial" w:hAnsi="Arial" w:hint="default"/>
      </w:rPr>
    </w:lvl>
    <w:lvl w:ilvl="1" w:tplc="992CBCDA" w:tentative="1">
      <w:start w:val="1"/>
      <w:numFmt w:val="bullet"/>
      <w:lvlText w:val="•"/>
      <w:lvlJc w:val="left"/>
      <w:pPr>
        <w:tabs>
          <w:tab w:val="num" w:pos="1440"/>
        </w:tabs>
        <w:ind w:left="1440" w:hanging="360"/>
      </w:pPr>
      <w:rPr>
        <w:rFonts w:ascii="Arial" w:hAnsi="Arial" w:hint="default"/>
      </w:rPr>
    </w:lvl>
    <w:lvl w:ilvl="2" w:tplc="83B2CEC4" w:tentative="1">
      <w:start w:val="1"/>
      <w:numFmt w:val="bullet"/>
      <w:lvlText w:val="•"/>
      <w:lvlJc w:val="left"/>
      <w:pPr>
        <w:tabs>
          <w:tab w:val="num" w:pos="2160"/>
        </w:tabs>
        <w:ind w:left="2160" w:hanging="360"/>
      </w:pPr>
      <w:rPr>
        <w:rFonts w:ascii="Arial" w:hAnsi="Arial" w:hint="default"/>
      </w:rPr>
    </w:lvl>
    <w:lvl w:ilvl="3" w:tplc="C4F0DF48" w:tentative="1">
      <w:start w:val="1"/>
      <w:numFmt w:val="bullet"/>
      <w:lvlText w:val="•"/>
      <w:lvlJc w:val="left"/>
      <w:pPr>
        <w:tabs>
          <w:tab w:val="num" w:pos="2880"/>
        </w:tabs>
        <w:ind w:left="2880" w:hanging="360"/>
      </w:pPr>
      <w:rPr>
        <w:rFonts w:ascii="Arial" w:hAnsi="Arial" w:hint="default"/>
      </w:rPr>
    </w:lvl>
    <w:lvl w:ilvl="4" w:tplc="714A8AC8" w:tentative="1">
      <w:start w:val="1"/>
      <w:numFmt w:val="bullet"/>
      <w:lvlText w:val="•"/>
      <w:lvlJc w:val="left"/>
      <w:pPr>
        <w:tabs>
          <w:tab w:val="num" w:pos="3600"/>
        </w:tabs>
        <w:ind w:left="3600" w:hanging="360"/>
      </w:pPr>
      <w:rPr>
        <w:rFonts w:ascii="Arial" w:hAnsi="Arial" w:hint="default"/>
      </w:rPr>
    </w:lvl>
    <w:lvl w:ilvl="5" w:tplc="B81ED77C" w:tentative="1">
      <w:start w:val="1"/>
      <w:numFmt w:val="bullet"/>
      <w:lvlText w:val="•"/>
      <w:lvlJc w:val="left"/>
      <w:pPr>
        <w:tabs>
          <w:tab w:val="num" w:pos="4320"/>
        </w:tabs>
        <w:ind w:left="4320" w:hanging="360"/>
      </w:pPr>
      <w:rPr>
        <w:rFonts w:ascii="Arial" w:hAnsi="Arial" w:hint="default"/>
      </w:rPr>
    </w:lvl>
    <w:lvl w:ilvl="6" w:tplc="2AC05EDC" w:tentative="1">
      <w:start w:val="1"/>
      <w:numFmt w:val="bullet"/>
      <w:lvlText w:val="•"/>
      <w:lvlJc w:val="left"/>
      <w:pPr>
        <w:tabs>
          <w:tab w:val="num" w:pos="5040"/>
        </w:tabs>
        <w:ind w:left="5040" w:hanging="360"/>
      </w:pPr>
      <w:rPr>
        <w:rFonts w:ascii="Arial" w:hAnsi="Arial" w:hint="default"/>
      </w:rPr>
    </w:lvl>
    <w:lvl w:ilvl="7" w:tplc="7CC29708" w:tentative="1">
      <w:start w:val="1"/>
      <w:numFmt w:val="bullet"/>
      <w:lvlText w:val="•"/>
      <w:lvlJc w:val="left"/>
      <w:pPr>
        <w:tabs>
          <w:tab w:val="num" w:pos="5760"/>
        </w:tabs>
        <w:ind w:left="5760" w:hanging="360"/>
      </w:pPr>
      <w:rPr>
        <w:rFonts w:ascii="Arial" w:hAnsi="Arial" w:hint="default"/>
      </w:rPr>
    </w:lvl>
    <w:lvl w:ilvl="8" w:tplc="894EF73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A0555C5"/>
    <w:multiLevelType w:val="hybridMultilevel"/>
    <w:tmpl w:val="D67E1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48020B"/>
    <w:multiLevelType w:val="hybridMultilevel"/>
    <w:tmpl w:val="32A8C452"/>
    <w:lvl w:ilvl="0" w:tplc="F39C4472">
      <w:start w:val="1"/>
      <w:numFmt w:val="bullet"/>
      <w:lvlText w:val="•"/>
      <w:lvlJc w:val="left"/>
      <w:pPr>
        <w:tabs>
          <w:tab w:val="num" w:pos="720"/>
        </w:tabs>
        <w:ind w:left="720" w:hanging="360"/>
      </w:pPr>
      <w:rPr>
        <w:rFonts w:ascii="Arial,Sans-Serif" w:hAnsi="Arial,Sans-Serif" w:hint="default"/>
      </w:rPr>
    </w:lvl>
    <w:lvl w:ilvl="1" w:tplc="3F9A549C">
      <w:numFmt w:val="bullet"/>
      <w:lvlText w:val="•"/>
      <w:lvlJc w:val="left"/>
      <w:pPr>
        <w:tabs>
          <w:tab w:val="num" w:pos="1440"/>
        </w:tabs>
        <w:ind w:left="1440" w:hanging="360"/>
      </w:pPr>
      <w:rPr>
        <w:rFonts w:ascii="Arial,Sans-Serif" w:hAnsi="Arial,Sans-Serif" w:hint="default"/>
      </w:rPr>
    </w:lvl>
    <w:lvl w:ilvl="2" w:tplc="5E88F8D2" w:tentative="1">
      <w:start w:val="1"/>
      <w:numFmt w:val="bullet"/>
      <w:lvlText w:val="•"/>
      <w:lvlJc w:val="left"/>
      <w:pPr>
        <w:tabs>
          <w:tab w:val="num" w:pos="2160"/>
        </w:tabs>
        <w:ind w:left="2160" w:hanging="360"/>
      </w:pPr>
      <w:rPr>
        <w:rFonts w:ascii="Arial,Sans-Serif" w:hAnsi="Arial,Sans-Serif" w:hint="default"/>
      </w:rPr>
    </w:lvl>
    <w:lvl w:ilvl="3" w:tplc="5D9A7910" w:tentative="1">
      <w:start w:val="1"/>
      <w:numFmt w:val="bullet"/>
      <w:lvlText w:val="•"/>
      <w:lvlJc w:val="left"/>
      <w:pPr>
        <w:tabs>
          <w:tab w:val="num" w:pos="2880"/>
        </w:tabs>
        <w:ind w:left="2880" w:hanging="360"/>
      </w:pPr>
      <w:rPr>
        <w:rFonts w:ascii="Arial,Sans-Serif" w:hAnsi="Arial,Sans-Serif" w:hint="default"/>
      </w:rPr>
    </w:lvl>
    <w:lvl w:ilvl="4" w:tplc="C4FEBEFC" w:tentative="1">
      <w:start w:val="1"/>
      <w:numFmt w:val="bullet"/>
      <w:lvlText w:val="•"/>
      <w:lvlJc w:val="left"/>
      <w:pPr>
        <w:tabs>
          <w:tab w:val="num" w:pos="3600"/>
        </w:tabs>
        <w:ind w:left="3600" w:hanging="360"/>
      </w:pPr>
      <w:rPr>
        <w:rFonts w:ascii="Arial,Sans-Serif" w:hAnsi="Arial,Sans-Serif" w:hint="default"/>
      </w:rPr>
    </w:lvl>
    <w:lvl w:ilvl="5" w:tplc="82CC5FEE" w:tentative="1">
      <w:start w:val="1"/>
      <w:numFmt w:val="bullet"/>
      <w:lvlText w:val="•"/>
      <w:lvlJc w:val="left"/>
      <w:pPr>
        <w:tabs>
          <w:tab w:val="num" w:pos="4320"/>
        </w:tabs>
        <w:ind w:left="4320" w:hanging="360"/>
      </w:pPr>
      <w:rPr>
        <w:rFonts w:ascii="Arial,Sans-Serif" w:hAnsi="Arial,Sans-Serif" w:hint="default"/>
      </w:rPr>
    </w:lvl>
    <w:lvl w:ilvl="6" w:tplc="B7A61266" w:tentative="1">
      <w:start w:val="1"/>
      <w:numFmt w:val="bullet"/>
      <w:lvlText w:val="•"/>
      <w:lvlJc w:val="left"/>
      <w:pPr>
        <w:tabs>
          <w:tab w:val="num" w:pos="5040"/>
        </w:tabs>
        <w:ind w:left="5040" w:hanging="360"/>
      </w:pPr>
      <w:rPr>
        <w:rFonts w:ascii="Arial,Sans-Serif" w:hAnsi="Arial,Sans-Serif" w:hint="default"/>
      </w:rPr>
    </w:lvl>
    <w:lvl w:ilvl="7" w:tplc="2B909D96" w:tentative="1">
      <w:start w:val="1"/>
      <w:numFmt w:val="bullet"/>
      <w:lvlText w:val="•"/>
      <w:lvlJc w:val="left"/>
      <w:pPr>
        <w:tabs>
          <w:tab w:val="num" w:pos="5760"/>
        </w:tabs>
        <w:ind w:left="5760" w:hanging="360"/>
      </w:pPr>
      <w:rPr>
        <w:rFonts w:ascii="Arial,Sans-Serif" w:hAnsi="Arial,Sans-Serif" w:hint="default"/>
      </w:rPr>
    </w:lvl>
    <w:lvl w:ilvl="8" w:tplc="2F08910C" w:tentative="1">
      <w:start w:val="1"/>
      <w:numFmt w:val="bullet"/>
      <w:lvlText w:val="•"/>
      <w:lvlJc w:val="left"/>
      <w:pPr>
        <w:tabs>
          <w:tab w:val="num" w:pos="6480"/>
        </w:tabs>
        <w:ind w:left="6480" w:hanging="360"/>
      </w:pPr>
      <w:rPr>
        <w:rFonts w:ascii="Arial,Sans-Serif" w:hAnsi="Arial,Sans-Serif" w:hint="default"/>
      </w:rPr>
    </w:lvl>
  </w:abstractNum>
  <w:abstractNum w:abstractNumId="30" w15:restartNumberingAfterBreak="0">
    <w:nsid w:val="4D690A07"/>
    <w:multiLevelType w:val="hybridMultilevel"/>
    <w:tmpl w:val="BEEAA4D4"/>
    <w:lvl w:ilvl="0" w:tplc="EE863CC4">
      <w:start w:val="1"/>
      <w:numFmt w:val="bullet"/>
      <w:lvlText w:val="•"/>
      <w:lvlJc w:val="left"/>
      <w:pPr>
        <w:tabs>
          <w:tab w:val="num" w:pos="720"/>
        </w:tabs>
        <w:ind w:left="720" w:hanging="360"/>
      </w:pPr>
      <w:rPr>
        <w:rFonts w:ascii="Arial" w:hAnsi="Arial" w:hint="default"/>
      </w:rPr>
    </w:lvl>
    <w:lvl w:ilvl="1" w:tplc="98742C6C" w:tentative="1">
      <w:start w:val="1"/>
      <w:numFmt w:val="bullet"/>
      <w:lvlText w:val="•"/>
      <w:lvlJc w:val="left"/>
      <w:pPr>
        <w:tabs>
          <w:tab w:val="num" w:pos="1440"/>
        </w:tabs>
        <w:ind w:left="1440" w:hanging="360"/>
      </w:pPr>
      <w:rPr>
        <w:rFonts w:ascii="Arial" w:hAnsi="Arial" w:hint="default"/>
      </w:rPr>
    </w:lvl>
    <w:lvl w:ilvl="2" w:tplc="739CC21C" w:tentative="1">
      <w:start w:val="1"/>
      <w:numFmt w:val="bullet"/>
      <w:lvlText w:val="•"/>
      <w:lvlJc w:val="left"/>
      <w:pPr>
        <w:tabs>
          <w:tab w:val="num" w:pos="2160"/>
        </w:tabs>
        <w:ind w:left="2160" w:hanging="360"/>
      </w:pPr>
      <w:rPr>
        <w:rFonts w:ascii="Arial" w:hAnsi="Arial" w:hint="default"/>
      </w:rPr>
    </w:lvl>
    <w:lvl w:ilvl="3" w:tplc="558C59D4" w:tentative="1">
      <w:start w:val="1"/>
      <w:numFmt w:val="bullet"/>
      <w:lvlText w:val="•"/>
      <w:lvlJc w:val="left"/>
      <w:pPr>
        <w:tabs>
          <w:tab w:val="num" w:pos="2880"/>
        </w:tabs>
        <w:ind w:left="2880" w:hanging="360"/>
      </w:pPr>
      <w:rPr>
        <w:rFonts w:ascii="Arial" w:hAnsi="Arial" w:hint="default"/>
      </w:rPr>
    </w:lvl>
    <w:lvl w:ilvl="4" w:tplc="97DC648C" w:tentative="1">
      <w:start w:val="1"/>
      <w:numFmt w:val="bullet"/>
      <w:lvlText w:val="•"/>
      <w:lvlJc w:val="left"/>
      <w:pPr>
        <w:tabs>
          <w:tab w:val="num" w:pos="3600"/>
        </w:tabs>
        <w:ind w:left="3600" w:hanging="360"/>
      </w:pPr>
      <w:rPr>
        <w:rFonts w:ascii="Arial" w:hAnsi="Arial" w:hint="default"/>
      </w:rPr>
    </w:lvl>
    <w:lvl w:ilvl="5" w:tplc="AA7848C4" w:tentative="1">
      <w:start w:val="1"/>
      <w:numFmt w:val="bullet"/>
      <w:lvlText w:val="•"/>
      <w:lvlJc w:val="left"/>
      <w:pPr>
        <w:tabs>
          <w:tab w:val="num" w:pos="4320"/>
        </w:tabs>
        <w:ind w:left="4320" w:hanging="360"/>
      </w:pPr>
      <w:rPr>
        <w:rFonts w:ascii="Arial" w:hAnsi="Arial" w:hint="default"/>
      </w:rPr>
    </w:lvl>
    <w:lvl w:ilvl="6" w:tplc="F2AAF3F4" w:tentative="1">
      <w:start w:val="1"/>
      <w:numFmt w:val="bullet"/>
      <w:lvlText w:val="•"/>
      <w:lvlJc w:val="left"/>
      <w:pPr>
        <w:tabs>
          <w:tab w:val="num" w:pos="5040"/>
        </w:tabs>
        <w:ind w:left="5040" w:hanging="360"/>
      </w:pPr>
      <w:rPr>
        <w:rFonts w:ascii="Arial" w:hAnsi="Arial" w:hint="default"/>
      </w:rPr>
    </w:lvl>
    <w:lvl w:ilvl="7" w:tplc="708E8112" w:tentative="1">
      <w:start w:val="1"/>
      <w:numFmt w:val="bullet"/>
      <w:lvlText w:val="•"/>
      <w:lvlJc w:val="left"/>
      <w:pPr>
        <w:tabs>
          <w:tab w:val="num" w:pos="5760"/>
        </w:tabs>
        <w:ind w:left="5760" w:hanging="360"/>
      </w:pPr>
      <w:rPr>
        <w:rFonts w:ascii="Arial" w:hAnsi="Arial" w:hint="default"/>
      </w:rPr>
    </w:lvl>
    <w:lvl w:ilvl="8" w:tplc="2D1A86C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E416929"/>
    <w:multiLevelType w:val="hybridMultilevel"/>
    <w:tmpl w:val="2F16D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FD2D80"/>
    <w:multiLevelType w:val="hybridMultilevel"/>
    <w:tmpl w:val="642EC220"/>
    <w:lvl w:ilvl="0" w:tplc="006444CC">
      <w:start w:val="1"/>
      <w:numFmt w:val="bullet"/>
      <w:lvlText w:val="•"/>
      <w:lvlJc w:val="left"/>
      <w:pPr>
        <w:tabs>
          <w:tab w:val="num" w:pos="720"/>
        </w:tabs>
        <w:ind w:left="720" w:hanging="360"/>
      </w:pPr>
      <w:rPr>
        <w:rFonts w:ascii="Arial" w:hAnsi="Arial" w:hint="default"/>
      </w:rPr>
    </w:lvl>
    <w:lvl w:ilvl="1" w:tplc="BB5C283C" w:tentative="1">
      <w:start w:val="1"/>
      <w:numFmt w:val="bullet"/>
      <w:lvlText w:val="•"/>
      <w:lvlJc w:val="left"/>
      <w:pPr>
        <w:tabs>
          <w:tab w:val="num" w:pos="1440"/>
        </w:tabs>
        <w:ind w:left="1440" w:hanging="360"/>
      </w:pPr>
      <w:rPr>
        <w:rFonts w:ascii="Arial" w:hAnsi="Arial" w:hint="default"/>
      </w:rPr>
    </w:lvl>
    <w:lvl w:ilvl="2" w:tplc="EDCEAF68" w:tentative="1">
      <w:start w:val="1"/>
      <w:numFmt w:val="bullet"/>
      <w:lvlText w:val="•"/>
      <w:lvlJc w:val="left"/>
      <w:pPr>
        <w:tabs>
          <w:tab w:val="num" w:pos="2160"/>
        </w:tabs>
        <w:ind w:left="2160" w:hanging="360"/>
      </w:pPr>
      <w:rPr>
        <w:rFonts w:ascii="Arial" w:hAnsi="Arial" w:hint="default"/>
      </w:rPr>
    </w:lvl>
    <w:lvl w:ilvl="3" w:tplc="C2049B22" w:tentative="1">
      <w:start w:val="1"/>
      <w:numFmt w:val="bullet"/>
      <w:lvlText w:val="•"/>
      <w:lvlJc w:val="left"/>
      <w:pPr>
        <w:tabs>
          <w:tab w:val="num" w:pos="2880"/>
        </w:tabs>
        <w:ind w:left="2880" w:hanging="360"/>
      </w:pPr>
      <w:rPr>
        <w:rFonts w:ascii="Arial" w:hAnsi="Arial" w:hint="default"/>
      </w:rPr>
    </w:lvl>
    <w:lvl w:ilvl="4" w:tplc="CD40AB92" w:tentative="1">
      <w:start w:val="1"/>
      <w:numFmt w:val="bullet"/>
      <w:lvlText w:val="•"/>
      <w:lvlJc w:val="left"/>
      <w:pPr>
        <w:tabs>
          <w:tab w:val="num" w:pos="3600"/>
        </w:tabs>
        <w:ind w:left="3600" w:hanging="360"/>
      </w:pPr>
      <w:rPr>
        <w:rFonts w:ascii="Arial" w:hAnsi="Arial" w:hint="default"/>
      </w:rPr>
    </w:lvl>
    <w:lvl w:ilvl="5" w:tplc="A51A7F56" w:tentative="1">
      <w:start w:val="1"/>
      <w:numFmt w:val="bullet"/>
      <w:lvlText w:val="•"/>
      <w:lvlJc w:val="left"/>
      <w:pPr>
        <w:tabs>
          <w:tab w:val="num" w:pos="4320"/>
        </w:tabs>
        <w:ind w:left="4320" w:hanging="360"/>
      </w:pPr>
      <w:rPr>
        <w:rFonts w:ascii="Arial" w:hAnsi="Arial" w:hint="default"/>
      </w:rPr>
    </w:lvl>
    <w:lvl w:ilvl="6" w:tplc="99DC3C9C" w:tentative="1">
      <w:start w:val="1"/>
      <w:numFmt w:val="bullet"/>
      <w:lvlText w:val="•"/>
      <w:lvlJc w:val="left"/>
      <w:pPr>
        <w:tabs>
          <w:tab w:val="num" w:pos="5040"/>
        </w:tabs>
        <w:ind w:left="5040" w:hanging="360"/>
      </w:pPr>
      <w:rPr>
        <w:rFonts w:ascii="Arial" w:hAnsi="Arial" w:hint="default"/>
      </w:rPr>
    </w:lvl>
    <w:lvl w:ilvl="7" w:tplc="ACB40474" w:tentative="1">
      <w:start w:val="1"/>
      <w:numFmt w:val="bullet"/>
      <w:lvlText w:val="•"/>
      <w:lvlJc w:val="left"/>
      <w:pPr>
        <w:tabs>
          <w:tab w:val="num" w:pos="5760"/>
        </w:tabs>
        <w:ind w:left="5760" w:hanging="360"/>
      </w:pPr>
      <w:rPr>
        <w:rFonts w:ascii="Arial" w:hAnsi="Arial" w:hint="default"/>
      </w:rPr>
    </w:lvl>
    <w:lvl w:ilvl="8" w:tplc="33FA555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35D4EAA"/>
    <w:multiLevelType w:val="hybridMultilevel"/>
    <w:tmpl w:val="2FEA8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4FD41F2"/>
    <w:multiLevelType w:val="hybridMultilevel"/>
    <w:tmpl w:val="6828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F15F37"/>
    <w:multiLevelType w:val="hybridMultilevel"/>
    <w:tmpl w:val="34FADDB0"/>
    <w:lvl w:ilvl="0" w:tplc="31445132">
      <w:start w:val="1"/>
      <w:numFmt w:val="bullet"/>
      <w:lvlText w:val="•"/>
      <w:lvlJc w:val="left"/>
      <w:pPr>
        <w:tabs>
          <w:tab w:val="num" w:pos="720"/>
        </w:tabs>
        <w:ind w:left="720" w:hanging="360"/>
      </w:pPr>
      <w:rPr>
        <w:rFonts w:ascii="Arial" w:hAnsi="Arial" w:hint="default"/>
      </w:rPr>
    </w:lvl>
    <w:lvl w:ilvl="1" w:tplc="58F4182C" w:tentative="1">
      <w:start w:val="1"/>
      <w:numFmt w:val="bullet"/>
      <w:lvlText w:val="•"/>
      <w:lvlJc w:val="left"/>
      <w:pPr>
        <w:tabs>
          <w:tab w:val="num" w:pos="1440"/>
        </w:tabs>
        <w:ind w:left="1440" w:hanging="360"/>
      </w:pPr>
      <w:rPr>
        <w:rFonts w:ascii="Arial" w:hAnsi="Arial" w:hint="default"/>
      </w:rPr>
    </w:lvl>
    <w:lvl w:ilvl="2" w:tplc="9F82D9C8" w:tentative="1">
      <w:start w:val="1"/>
      <w:numFmt w:val="bullet"/>
      <w:lvlText w:val="•"/>
      <w:lvlJc w:val="left"/>
      <w:pPr>
        <w:tabs>
          <w:tab w:val="num" w:pos="2160"/>
        </w:tabs>
        <w:ind w:left="2160" w:hanging="360"/>
      </w:pPr>
      <w:rPr>
        <w:rFonts w:ascii="Arial" w:hAnsi="Arial" w:hint="default"/>
      </w:rPr>
    </w:lvl>
    <w:lvl w:ilvl="3" w:tplc="68C6FBBE" w:tentative="1">
      <w:start w:val="1"/>
      <w:numFmt w:val="bullet"/>
      <w:lvlText w:val="•"/>
      <w:lvlJc w:val="left"/>
      <w:pPr>
        <w:tabs>
          <w:tab w:val="num" w:pos="2880"/>
        </w:tabs>
        <w:ind w:left="2880" w:hanging="360"/>
      </w:pPr>
      <w:rPr>
        <w:rFonts w:ascii="Arial" w:hAnsi="Arial" w:hint="default"/>
      </w:rPr>
    </w:lvl>
    <w:lvl w:ilvl="4" w:tplc="66BCD852" w:tentative="1">
      <w:start w:val="1"/>
      <w:numFmt w:val="bullet"/>
      <w:lvlText w:val="•"/>
      <w:lvlJc w:val="left"/>
      <w:pPr>
        <w:tabs>
          <w:tab w:val="num" w:pos="3600"/>
        </w:tabs>
        <w:ind w:left="3600" w:hanging="360"/>
      </w:pPr>
      <w:rPr>
        <w:rFonts w:ascii="Arial" w:hAnsi="Arial" w:hint="default"/>
      </w:rPr>
    </w:lvl>
    <w:lvl w:ilvl="5" w:tplc="4FD89008" w:tentative="1">
      <w:start w:val="1"/>
      <w:numFmt w:val="bullet"/>
      <w:lvlText w:val="•"/>
      <w:lvlJc w:val="left"/>
      <w:pPr>
        <w:tabs>
          <w:tab w:val="num" w:pos="4320"/>
        </w:tabs>
        <w:ind w:left="4320" w:hanging="360"/>
      </w:pPr>
      <w:rPr>
        <w:rFonts w:ascii="Arial" w:hAnsi="Arial" w:hint="default"/>
      </w:rPr>
    </w:lvl>
    <w:lvl w:ilvl="6" w:tplc="FA729336" w:tentative="1">
      <w:start w:val="1"/>
      <w:numFmt w:val="bullet"/>
      <w:lvlText w:val="•"/>
      <w:lvlJc w:val="left"/>
      <w:pPr>
        <w:tabs>
          <w:tab w:val="num" w:pos="5040"/>
        </w:tabs>
        <w:ind w:left="5040" w:hanging="360"/>
      </w:pPr>
      <w:rPr>
        <w:rFonts w:ascii="Arial" w:hAnsi="Arial" w:hint="default"/>
      </w:rPr>
    </w:lvl>
    <w:lvl w:ilvl="7" w:tplc="E6D87830" w:tentative="1">
      <w:start w:val="1"/>
      <w:numFmt w:val="bullet"/>
      <w:lvlText w:val="•"/>
      <w:lvlJc w:val="left"/>
      <w:pPr>
        <w:tabs>
          <w:tab w:val="num" w:pos="5760"/>
        </w:tabs>
        <w:ind w:left="5760" w:hanging="360"/>
      </w:pPr>
      <w:rPr>
        <w:rFonts w:ascii="Arial" w:hAnsi="Arial" w:hint="default"/>
      </w:rPr>
    </w:lvl>
    <w:lvl w:ilvl="8" w:tplc="487C261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92704F5"/>
    <w:multiLevelType w:val="hybridMultilevel"/>
    <w:tmpl w:val="B6F2F014"/>
    <w:lvl w:ilvl="0" w:tplc="E1FC0E20">
      <w:start w:val="1"/>
      <w:numFmt w:val="bullet"/>
      <w:lvlText w:val="•"/>
      <w:lvlJc w:val="left"/>
      <w:pPr>
        <w:tabs>
          <w:tab w:val="num" w:pos="720"/>
        </w:tabs>
        <w:ind w:left="720" w:hanging="360"/>
      </w:pPr>
      <w:rPr>
        <w:rFonts w:ascii="Arial" w:hAnsi="Arial" w:hint="default"/>
      </w:rPr>
    </w:lvl>
    <w:lvl w:ilvl="1" w:tplc="4B06A732" w:tentative="1">
      <w:start w:val="1"/>
      <w:numFmt w:val="bullet"/>
      <w:lvlText w:val="•"/>
      <w:lvlJc w:val="left"/>
      <w:pPr>
        <w:tabs>
          <w:tab w:val="num" w:pos="1440"/>
        </w:tabs>
        <w:ind w:left="1440" w:hanging="360"/>
      </w:pPr>
      <w:rPr>
        <w:rFonts w:ascii="Arial" w:hAnsi="Arial" w:hint="default"/>
      </w:rPr>
    </w:lvl>
    <w:lvl w:ilvl="2" w:tplc="AD8088E4" w:tentative="1">
      <w:start w:val="1"/>
      <w:numFmt w:val="bullet"/>
      <w:lvlText w:val="•"/>
      <w:lvlJc w:val="left"/>
      <w:pPr>
        <w:tabs>
          <w:tab w:val="num" w:pos="2160"/>
        </w:tabs>
        <w:ind w:left="2160" w:hanging="360"/>
      </w:pPr>
      <w:rPr>
        <w:rFonts w:ascii="Arial" w:hAnsi="Arial" w:hint="default"/>
      </w:rPr>
    </w:lvl>
    <w:lvl w:ilvl="3" w:tplc="F34676AE" w:tentative="1">
      <w:start w:val="1"/>
      <w:numFmt w:val="bullet"/>
      <w:lvlText w:val="•"/>
      <w:lvlJc w:val="left"/>
      <w:pPr>
        <w:tabs>
          <w:tab w:val="num" w:pos="2880"/>
        </w:tabs>
        <w:ind w:left="2880" w:hanging="360"/>
      </w:pPr>
      <w:rPr>
        <w:rFonts w:ascii="Arial" w:hAnsi="Arial" w:hint="default"/>
      </w:rPr>
    </w:lvl>
    <w:lvl w:ilvl="4" w:tplc="94A89936" w:tentative="1">
      <w:start w:val="1"/>
      <w:numFmt w:val="bullet"/>
      <w:lvlText w:val="•"/>
      <w:lvlJc w:val="left"/>
      <w:pPr>
        <w:tabs>
          <w:tab w:val="num" w:pos="3600"/>
        </w:tabs>
        <w:ind w:left="3600" w:hanging="360"/>
      </w:pPr>
      <w:rPr>
        <w:rFonts w:ascii="Arial" w:hAnsi="Arial" w:hint="default"/>
      </w:rPr>
    </w:lvl>
    <w:lvl w:ilvl="5" w:tplc="30AC92FC" w:tentative="1">
      <w:start w:val="1"/>
      <w:numFmt w:val="bullet"/>
      <w:lvlText w:val="•"/>
      <w:lvlJc w:val="left"/>
      <w:pPr>
        <w:tabs>
          <w:tab w:val="num" w:pos="4320"/>
        </w:tabs>
        <w:ind w:left="4320" w:hanging="360"/>
      </w:pPr>
      <w:rPr>
        <w:rFonts w:ascii="Arial" w:hAnsi="Arial" w:hint="default"/>
      </w:rPr>
    </w:lvl>
    <w:lvl w:ilvl="6" w:tplc="781421E2" w:tentative="1">
      <w:start w:val="1"/>
      <w:numFmt w:val="bullet"/>
      <w:lvlText w:val="•"/>
      <w:lvlJc w:val="left"/>
      <w:pPr>
        <w:tabs>
          <w:tab w:val="num" w:pos="5040"/>
        </w:tabs>
        <w:ind w:left="5040" w:hanging="360"/>
      </w:pPr>
      <w:rPr>
        <w:rFonts w:ascii="Arial" w:hAnsi="Arial" w:hint="default"/>
      </w:rPr>
    </w:lvl>
    <w:lvl w:ilvl="7" w:tplc="472A8290" w:tentative="1">
      <w:start w:val="1"/>
      <w:numFmt w:val="bullet"/>
      <w:lvlText w:val="•"/>
      <w:lvlJc w:val="left"/>
      <w:pPr>
        <w:tabs>
          <w:tab w:val="num" w:pos="5760"/>
        </w:tabs>
        <w:ind w:left="5760" w:hanging="360"/>
      </w:pPr>
      <w:rPr>
        <w:rFonts w:ascii="Arial" w:hAnsi="Arial" w:hint="default"/>
      </w:rPr>
    </w:lvl>
    <w:lvl w:ilvl="8" w:tplc="60003A5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08A57A3"/>
    <w:multiLevelType w:val="hybridMultilevel"/>
    <w:tmpl w:val="A81821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1943CF1"/>
    <w:multiLevelType w:val="hybridMultilevel"/>
    <w:tmpl w:val="6798B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7F2F5B"/>
    <w:multiLevelType w:val="hybridMultilevel"/>
    <w:tmpl w:val="DC7E57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B1743E"/>
    <w:multiLevelType w:val="hybridMultilevel"/>
    <w:tmpl w:val="9D02B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613C98"/>
    <w:multiLevelType w:val="hybridMultilevel"/>
    <w:tmpl w:val="C15C6952"/>
    <w:lvl w:ilvl="0" w:tplc="07E8A058">
      <w:start w:val="1"/>
      <w:numFmt w:val="decimal"/>
      <w:lvlText w:val="%1."/>
      <w:lvlJc w:val="left"/>
      <w:pPr>
        <w:tabs>
          <w:tab w:val="num" w:pos="720"/>
        </w:tabs>
        <w:ind w:left="720" w:hanging="360"/>
      </w:pPr>
    </w:lvl>
    <w:lvl w:ilvl="1" w:tplc="C88E6F22" w:tentative="1">
      <w:start w:val="1"/>
      <w:numFmt w:val="decimal"/>
      <w:lvlText w:val="%2."/>
      <w:lvlJc w:val="left"/>
      <w:pPr>
        <w:tabs>
          <w:tab w:val="num" w:pos="1440"/>
        </w:tabs>
        <w:ind w:left="1440" w:hanging="360"/>
      </w:pPr>
    </w:lvl>
    <w:lvl w:ilvl="2" w:tplc="D0AAB088" w:tentative="1">
      <w:start w:val="1"/>
      <w:numFmt w:val="decimal"/>
      <w:lvlText w:val="%3."/>
      <w:lvlJc w:val="left"/>
      <w:pPr>
        <w:tabs>
          <w:tab w:val="num" w:pos="2160"/>
        </w:tabs>
        <w:ind w:left="2160" w:hanging="360"/>
      </w:pPr>
    </w:lvl>
    <w:lvl w:ilvl="3" w:tplc="FB9C34C0" w:tentative="1">
      <w:start w:val="1"/>
      <w:numFmt w:val="decimal"/>
      <w:lvlText w:val="%4."/>
      <w:lvlJc w:val="left"/>
      <w:pPr>
        <w:tabs>
          <w:tab w:val="num" w:pos="2880"/>
        </w:tabs>
        <w:ind w:left="2880" w:hanging="360"/>
      </w:pPr>
    </w:lvl>
    <w:lvl w:ilvl="4" w:tplc="044AE9A2" w:tentative="1">
      <w:start w:val="1"/>
      <w:numFmt w:val="decimal"/>
      <w:lvlText w:val="%5."/>
      <w:lvlJc w:val="left"/>
      <w:pPr>
        <w:tabs>
          <w:tab w:val="num" w:pos="3600"/>
        </w:tabs>
        <w:ind w:left="3600" w:hanging="360"/>
      </w:pPr>
    </w:lvl>
    <w:lvl w:ilvl="5" w:tplc="A1024E8A" w:tentative="1">
      <w:start w:val="1"/>
      <w:numFmt w:val="decimal"/>
      <w:lvlText w:val="%6."/>
      <w:lvlJc w:val="left"/>
      <w:pPr>
        <w:tabs>
          <w:tab w:val="num" w:pos="4320"/>
        </w:tabs>
        <w:ind w:left="4320" w:hanging="360"/>
      </w:pPr>
    </w:lvl>
    <w:lvl w:ilvl="6" w:tplc="79286696" w:tentative="1">
      <w:start w:val="1"/>
      <w:numFmt w:val="decimal"/>
      <w:lvlText w:val="%7."/>
      <w:lvlJc w:val="left"/>
      <w:pPr>
        <w:tabs>
          <w:tab w:val="num" w:pos="5040"/>
        </w:tabs>
        <w:ind w:left="5040" w:hanging="360"/>
      </w:pPr>
    </w:lvl>
    <w:lvl w:ilvl="7" w:tplc="F4506BE8" w:tentative="1">
      <w:start w:val="1"/>
      <w:numFmt w:val="decimal"/>
      <w:lvlText w:val="%8."/>
      <w:lvlJc w:val="left"/>
      <w:pPr>
        <w:tabs>
          <w:tab w:val="num" w:pos="5760"/>
        </w:tabs>
        <w:ind w:left="5760" w:hanging="360"/>
      </w:pPr>
    </w:lvl>
    <w:lvl w:ilvl="8" w:tplc="0EEE2B04" w:tentative="1">
      <w:start w:val="1"/>
      <w:numFmt w:val="decimal"/>
      <w:lvlText w:val="%9."/>
      <w:lvlJc w:val="left"/>
      <w:pPr>
        <w:tabs>
          <w:tab w:val="num" w:pos="6480"/>
        </w:tabs>
        <w:ind w:left="6480" w:hanging="360"/>
      </w:pPr>
    </w:lvl>
  </w:abstractNum>
  <w:abstractNum w:abstractNumId="42" w15:restartNumberingAfterBreak="0">
    <w:nsid w:val="6CCF0F61"/>
    <w:multiLevelType w:val="hybridMultilevel"/>
    <w:tmpl w:val="53B6D1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231234D"/>
    <w:multiLevelType w:val="hybridMultilevel"/>
    <w:tmpl w:val="C1FA0C3E"/>
    <w:lvl w:ilvl="0" w:tplc="1A10494E">
      <w:start w:val="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862613"/>
    <w:multiLevelType w:val="hybridMultilevel"/>
    <w:tmpl w:val="BBE4BC88"/>
    <w:lvl w:ilvl="0" w:tplc="64F22F12">
      <w:start w:val="1"/>
      <w:numFmt w:val="bullet"/>
      <w:lvlText w:val="•"/>
      <w:lvlJc w:val="left"/>
      <w:pPr>
        <w:tabs>
          <w:tab w:val="num" w:pos="720"/>
        </w:tabs>
        <w:ind w:left="720" w:hanging="360"/>
      </w:pPr>
      <w:rPr>
        <w:rFonts w:ascii="Arial" w:hAnsi="Arial" w:hint="default"/>
      </w:rPr>
    </w:lvl>
    <w:lvl w:ilvl="1" w:tplc="3FDAE404" w:tentative="1">
      <w:start w:val="1"/>
      <w:numFmt w:val="bullet"/>
      <w:lvlText w:val="•"/>
      <w:lvlJc w:val="left"/>
      <w:pPr>
        <w:tabs>
          <w:tab w:val="num" w:pos="1440"/>
        </w:tabs>
        <w:ind w:left="1440" w:hanging="360"/>
      </w:pPr>
      <w:rPr>
        <w:rFonts w:ascii="Arial" w:hAnsi="Arial" w:hint="default"/>
      </w:rPr>
    </w:lvl>
    <w:lvl w:ilvl="2" w:tplc="289894F8" w:tentative="1">
      <w:start w:val="1"/>
      <w:numFmt w:val="bullet"/>
      <w:lvlText w:val="•"/>
      <w:lvlJc w:val="left"/>
      <w:pPr>
        <w:tabs>
          <w:tab w:val="num" w:pos="2160"/>
        </w:tabs>
        <w:ind w:left="2160" w:hanging="360"/>
      </w:pPr>
      <w:rPr>
        <w:rFonts w:ascii="Arial" w:hAnsi="Arial" w:hint="default"/>
      </w:rPr>
    </w:lvl>
    <w:lvl w:ilvl="3" w:tplc="9A16EA66" w:tentative="1">
      <w:start w:val="1"/>
      <w:numFmt w:val="bullet"/>
      <w:lvlText w:val="•"/>
      <w:lvlJc w:val="left"/>
      <w:pPr>
        <w:tabs>
          <w:tab w:val="num" w:pos="2880"/>
        </w:tabs>
        <w:ind w:left="2880" w:hanging="360"/>
      </w:pPr>
      <w:rPr>
        <w:rFonts w:ascii="Arial" w:hAnsi="Arial" w:hint="default"/>
      </w:rPr>
    </w:lvl>
    <w:lvl w:ilvl="4" w:tplc="D2408D9A" w:tentative="1">
      <w:start w:val="1"/>
      <w:numFmt w:val="bullet"/>
      <w:lvlText w:val="•"/>
      <w:lvlJc w:val="left"/>
      <w:pPr>
        <w:tabs>
          <w:tab w:val="num" w:pos="3600"/>
        </w:tabs>
        <w:ind w:left="3600" w:hanging="360"/>
      </w:pPr>
      <w:rPr>
        <w:rFonts w:ascii="Arial" w:hAnsi="Arial" w:hint="default"/>
      </w:rPr>
    </w:lvl>
    <w:lvl w:ilvl="5" w:tplc="E2B2868C" w:tentative="1">
      <w:start w:val="1"/>
      <w:numFmt w:val="bullet"/>
      <w:lvlText w:val="•"/>
      <w:lvlJc w:val="left"/>
      <w:pPr>
        <w:tabs>
          <w:tab w:val="num" w:pos="4320"/>
        </w:tabs>
        <w:ind w:left="4320" w:hanging="360"/>
      </w:pPr>
      <w:rPr>
        <w:rFonts w:ascii="Arial" w:hAnsi="Arial" w:hint="default"/>
      </w:rPr>
    </w:lvl>
    <w:lvl w:ilvl="6" w:tplc="1AA0BE6C" w:tentative="1">
      <w:start w:val="1"/>
      <w:numFmt w:val="bullet"/>
      <w:lvlText w:val="•"/>
      <w:lvlJc w:val="left"/>
      <w:pPr>
        <w:tabs>
          <w:tab w:val="num" w:pos="5040"/>
        </w:tabs>
        <w:ind w:left="5040" w:hanging="360"/>
      </w:pPr>
      <w:rPr>
        <w:rFonts w:ascii="Arial" w:hAnsi="Arial" w:hint="default"/>
      </w:rPr>
    </w:lvl>
    <w:lvl w:ilvl="7" w:tplc="A8E267DC" w:tentative="1">
      <w:start w:val="1"/>
      <w:numFmt w:val="bullet"/>
      <w:lvlText w:val="•"/>
      <w:lvlJc w:val="left"/>
      <w:pPr>
        <w:tabs>
          <w:tab w:val="num" w:pos="5760"/>
        </w:tabs>
        <w:ind w:left="5760" w:hanging="360"/>
      </w:pPr>
      <w:rPr>
        <w:rFonts w:ascii="Arial" w:hAnsi="Arial" w:hint="default"/>
      </w:rPr>
    </w:lvl>
    <w:lvl w:ilvl="8" w:tplc="C0E6AB30" w:tentative="1">
      <w:start w:val="1"/>
      <w:numFmt w:val="bullet"/>
      <w:lvlText w:val="•"/>
      <w:lvlJc w:val="left"/>
      <w:pPr>
        <w:tabs>
          <w:tab w:val="num" w:pos="6480"/>
        </w:tabs>
        <w:ind w:left="6480" w:hanging="360"/>
      </w:pPr>
      <w:rPr>
        <w:rFonts w:ascii="Arial" w:hAnsi="Arial" w:hint="default"/>
      </w:rPr>
    </w:lvl>
  </w:abstractNum>
  <w:num w:numId="1" w16cid:durableId="1017077344">
    <w:abstractNumId w:val="13"/>
  </w:num>
  <w:num w:numId="2" w16cid:durableId="1517188188">
    <w:abstractNumId w:val="9"/>
  </w:num>
  <w:num w:numId="3" w16cid:durableId="165243642">
    <w:abstractNumId w:val="17"/>
  </w:num>
  <w:num w:numId="4" w16cid:durableId="992759060">
    <w:abstractNumId w:val="33"/>
  </w:num>
  <w:num w:numId="5" w16cid:durableId="315963992">
    <w:abstractNumId w:val="25"/>
  </w:num>
  <w:num w:numId="6" w16cid:durableId="1542399734">
    <w:abstractNumId w:val="37"/>
  </w:num>
  <w:num w:numId="7" w16cid:durableId="838277641">
    <w:abstractNumId w:val="39"/>
  </w:num>
  <w:num w:numId="8" w16cid:durableId="366955936">
    <w:abstractNumId w:val="12"/>
  </w:num>
  <w:num w:numId="9" w16cid:durableId="44109887">
    <w:abstractNumId w:val="1"/>
  </w:num>
  <w:num w:numId="10" w16cid:durableId="1546605029">
    <w:abstractNumId w:val="38"/>
  </w:num>
  <w:num w:numId="11" w16cid:durableId="1554078668">
    <w:abstractNumId w:val="0"/>
  </w:num>
  <w:num w:numId="12" w16cid:durableId="1293098996">
    <w:abstractNumId w:val="8"/>
  </w:num>
  <w:num w:numId="13" w16cid:durableId="1236934981">
    <w:abstractNumId w:val="26"/>
  </w:num>
  <w:num w:numId="14" w16cid:durableId="1875578263">
    <w:abstractNumId w:val="42"/>
  </w:num>
  <w:num w:numId="15" w16cid:durableId="1895312374">
    <w:abstractNumId w:val="40"/>
  </w:num>
  <w:num w:numId="16" w16cid:durableId="254411610">
    <w:abstractNumId w:val="43"/>
  </w:num>
  <w:num w:numId="17" w16cid:durableId="1554073384">
    <w:abstractNumId w:val="34"/>
  </w:num>
  <w:num w:numId="18" w16cid:durableId="1655798911">
    <w:abstractNumId w:val="31"/>
  </w:num>
  <w:num w:numId="19" w16cid:durableId="1896970040">
    <w:abstractNumId w:val="23"/>
  </w:num>
  <w:num w:numId="20" w16cid:durableId="479998184">
    <w:abstractNumId w:val="30"/>
  </w:num>
  <w:num w:numId="21" w16cid:durableId="586230136">
    <w:abstractNumId w:val="3"/>
  </w:num>
  <w:num w:numId="22" w16cid:durableId="1855612170">
    <w:abstractNumId w:val="24"/>
  </w:num>
  <w:num w:numId="23" w16cid:durableId="291596739">
    <w:abstractNumId w:val="36"/>
  </w:num>
  <w:num w:numId="24" w16cid:durableId="1165973037">
    <w:abstractNumId w:val="7"/>
  </w:num>
  <w:num w:numId="25" w16cid:durableId="448397923">
    <w:abstractNumId w:val="10"/>
  </w:num>
  <w:num w:numId="26" w16cid:durableId="1126317449">
    <w:abstractNumId w:val="28"/>
  </w:num>
  <w:num w:numId="27" w16cid:durableId="1392002129">
    <w:abstractNumId w:val="27"/>
  </w:num>
  <w:num w:numId="28" w16cid:durableId="274561811">
    <w:abstractNumId w:val="11"/>
  </w:num>
  <w:num w:numId="29" w16cid:durableId="1817330396">
    <w:abstractNumId w:val="20"/>
  </w:num>
  <w:num w:numId="30" w16cid:durableId="2032025891">
    <w:abstractNumId w:val="15"/>
  </w:num>
  <w:num w:numId="31" w16cid:durableId="1269895429">
    <w:abstractNumId w:val="21"/>
  </w:num>
  <w:num w:numId="32" w16cid:durableId="1063333657">
    <w:abstractNumId w:val="41"/>
  </w:num>
  <w:num w:numId="33" w16cid:durableId="1935549332">
    <w:abstractNumId w:val="19"/>
  </w:num>
  <w:num w:numId="34" w16cid:durableId="454829346">
    <w:abstractNumId w:val="29"/>
  </w:num>
  <w:num w:numId="35" w16cid:durableId="70542103">
    <w:abstractNumId w:val="6"/>
  </w:num>
  <w:num w:numId="36" w16cid:durableId="426998625">
    <w:abstractNumId w:val="2"/>
  </w:num>
  <w:num w:numId="37" w16cid:durableId="162553934">
    <w:abstractNumId w:val="18"/>
  </w:num>
  <w:num w:numId="38" w16cid:durableId="1994334955">
    <w:abstractNumId w:val="5"/>
  </w:num>
  <w:num w:numId="39" w16cid:durableId="1204171085">
    <w:abstractNumId w:val="14"/>
  </w:num>
  <w:num w:numId="40" w16cid:durableId="1019047534">
    <w:abstractNumId w:val="32"/>
  </w:num>
  <w:num w:numId="41" w16cid:durableId="1673945557">
    <w:abstractNumId w:val="35"/>
  </w:num>
  <w:num w:numId="42" w16cid:durableId="896472353">
    <w:abstractNumId w:val="44"/>
  </w:num>
  <w:num w:numId="43" w16cid:durableId="1664697068">
    <w:abstractNumId w:val="22"/>
    <w:lvlOverride w:ilvl="0">
      <w:startOverride w:val="1"/>
    </w:lvlOverride>
  </w:num>
  <w:num w:numId="44" w16cid:durableId="676687837">
    <w:abstractNumId w:val="22"/>
  </w:num>
  <w:num w:numId="45" w16cid:durableId="1049501509">
    <w:abstractNumId w:val="4"/>
  </w:num>
  <w:num w:numId="46" w16cid:durableId="12790230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ocumentProtection w:edit="readOnly" w:enforcement="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AYCA3Mzc1MTS2MLY0sDCyUdpeDU4uLM/DyQApNaAK/XflcsAAAA"/>
  </w:docVars>
  <w:rsids>
    <w:rsidRoot w:val="000C65BE"/>
    <w:rsid w:val="000004DA"/>
    <w:rsid w:val="0000120D"/>
    <w:rsid w:val="00003B3B"/>
    <w:rsid w:val="00010C5D"/>
    <w:rsid w:val="000309A7"/>
    <w:rsid w:val="00032449"/>
    <w:rsid w:val="00036226"/>
    <w:rsid w:val="0003652E"/>
    <w:rsid w:val="00043D93"/>
    <w:rsid w:val="00053D97"/>
    <w:rsid w:val="000620AC"/>
    <w:rsid w:val="000649D6"/>
    <w:rsid w:val="0006567E"/>
    <w:rsid w:val="00065E76"/>
    <w:rsid w:val="000666F7"/>
    <w:rsid w:val="00086314"/>
    <w:rsid w:val="0008695C"/>
    <w:rsid w:val="00096142"/>
    <w:rsid w:val="0009649C"/>
    <w:rsid w:val="000B2CC8"/>
    <w:rsid w:val="000C073B"/>
    <w:rsid w:val="000C293A"/>
    <w:rsid w:val="000C65BE"/>
    <w:rsid w:val="000D0FB8"/>
    <w:rsid w:val="000D6C85"/>
    <w:rsid w:val="000E0CD4"/>
    <w:rsid w:val="000E0CE8"/>
    <w:rsid w:val="000E352D"/>
    <w:rsid w:val="000E48CC"/>
    <w:rsid w:val="000E5A07"/>
    <w:rsid w:val="000E5E9E"/>
    <w:rsid w:val="001049F6"/>
    <w:rsid w:val="00106D99"/>
    <w:rsid w:val="00113008"/>
    <w:rsid w:val="00113765"/>
    <w:rsid w:val="00122792"/>
    <w:rsid w:val="00124FEB"/>
    <w:rsid w:val="00132B9D"/>
    <w:rsid w:val="00133BD6"/>
    <w:rsid w:val="00146978"/>
    <w:rsid w:val="00152B68"/>
    <w:rsid w:val="00152FC7"/>
    <w:rsid w:val="00156346"/>
    <w:rsid w:val="00157426"/>
    <w:rsid w:val="00163E4D"/>
    <w:rsid w:val="00166491"/>
    <w:rsid w:val="00177C47"/>
    <w:rsid w:val="001808E1"/>
    <w:rsid w:val="001853D0"/>
    <w:rsid w:val="00193847"/>
    <w:rsid w:val="00196A8D"/>
    <w:rsid w:val="001B4A7A"/>
    <w:rsid w:val="001B58D8"/>
    <w:rsid w:val="001D627F"/>
    <w:rsid w:val="001E006F"/>
    <w:rsid w:val="001E3CC1"/>
    <w:rsid w:val="001E7195"/>
    <w:rsid w:val="00200558"/>
    <w:rsid w:val="00201D8B"/>
    <w:rsid w:val="002109CA"/>
    <w:rsid w:val="002165DA"/>
    <w:rsid w:val="00216B99"/>
    <w:rsid w:val="00227BDC"/>
    <w:rsid w:val="00236324"/>
    <w:rsid w:val="00236D6F"/>
    <w:rsid w:val="0023783E"/>
    <w:rsid w:val="00242A56"/>
    <w:rsid w:val="00242C7C"/>
    <w:rsid w:val="0025080F"/>
    <w:rsid w:val="002520C5"/>
    <w:rsid w:val="0025303C"/>
    <w:rsid w:val="00254238"/>
    <w:rsid w:val="0026084C"/>
    <w:rsid w:val="00264F23"/>
    <w:rsid w:val="002679D7"/>
    <w:rsid w:val="0028198B"/>
    <w:rsid w:val="00287AC2"/>
    <w:rsid w:val="002B6DED"/>
    <w:rsid w:val="002C5EE7"/>
    <w:rsid w:val="002D1AF8"/>
    <w:rsid w:val="002D7B41"/>
    <w:rsid w:val="002E60A7"/>
    <w:rsid w:val="002F5B58"/>
    <w:rsid w:val="002F640B"/>
    <w:rsid w:val="00301D47"/>
    <w:rsid w:val="003143A9"/>
    <w:rsid w:val="003279D9"/>
    <w:rsid w:val="003303E7"/>
    <w:rsid w:val="003338A2"/>
    <w:rsid w:val="003347E9"/>
    <w:rsid w:val="00337576"/>
    <w:rsid w:val="00355C6E"/>
    <w:rsid w:val="0037747E"/>
    <w:rsid w:val="003813D6"/>
    <w:rsid w:val="00381BB0"/>
    <w:rsid w:val="00385FC7"/>
    <w:rsid w:val="00392C8B"/>
    <w:rsid w:val="003C3623"/>
    <w:rsid w:val="003C3764"/>
    <w:rsid w:val="003C6B7F"/>
    <w:rsid w:val="003C6DEE"/>
    <w:rsid w:val="003C73B8"/>
    <w:rsid w:val="003D0D45"/>
    <w:rsid w:val="003D197D"/>
    <w:rsid w:val="003D3DB6"/>
    <w:rsid w:val="003D7B22"/>
    <w:rsid w:val="003E357F"/>
    <w:rsid w:val="003E6712"/>
    <w:rsid w:val="003E75E6"/>
    <w:rsid w:val="003F0C61"/>
    <w:rsid w:val="003F2202"/>
    <w:rsid w:val="00402345"/>
    <w:rsid w:val="00406030"/>
    <w:rsid w:val="00415E0B"/>
    <w:rsid w:val="0042371D"/>
    <w:rsid w:val="00433103"/>
    <w:rsid w:val="00433D21"/>
    <w:rsid w:val="00444895"/>
    <w:rsid w:val="00452D52"/>
    <w:rsid w:val="00455E2B"/>
    <w:rsid w:val="00473918"/>
    <w:rsid w:val="0047487C"/>
    <w:rsid w:val="00481ED6"/>
    <w:rsid w:val="00486C61"/>
    <w:rsid w:val="0049038A"/>
    <w:rsid w:val="004944AD"/>
    <w:rsid w:val="00495F91"/>
    <w:rsid w:val="004A5B59"/>
    <w:rsid w:val="004A6C60"/>
    <w:rsid w:val="004A73F9"/>
    <w:rsid w:val="004B0906"/>
    <w:rsid w:val="004B1ED4"/>
    <w:rsid w:val="004B250C"/>
    <w:rsid w:val="004B4E10"/>
    <w:rsid w:val="004C4265"/>
    <w:rsid w:val="004C4E7F"/>
    <w:rsid w:val="004D7A8B"/>
    <w:rsid w:val="004E4CA4"/>
    <w:rsid w:val="004E79ED"/>
    <w:rsid w:val="004F5E07"/>
    <w:rsid w:val="004F6123"/>
    <w:rsid w:val="00502132"/>
    <w:rsid w:val="00507F78"/>
    <w:rsid w:val="00510EA3"/>
    <w:rsid w:val="00511191"/>
    <w:rsid w:val="00514579"/>
    <w:rsid w:val="00520A8F"/>
    <w:rsid w:val="00523927"/>
    <w:rsid w:val="005277E1"/>
    <w:rsid w:val="005313B9"/>
    <w:rsid w:val="00534931"/>
    <w:rsid w:val="00537CC7"/>
    <w:rsid w:val="00540720"/>
    <w:rsid w:val="00550550"/>
    <w:rsid w:val="0055092C"/>
    <w:rsid w:val="005570FE"/>
    <w:rsid w:val="00557D5C"/>
    <w:rsid w:val="00565BCE"/>
    <w:rsid w:val="00577FCC"/>
    <w:rsid w:val="00580572"/>
    <w:rsid w:val="005837C5"/>
    <w:rsid w:val="00584CB3"/>
    <w:rsid w:val="00587647"/>
    <w:rsid w:val="005930A0"/>
    <w:rsid w:val="005966AD"/>
    <w:rsid w:val="005A599A"/>
    <w:rsid w:val="005B595E"/>
    <w:rsid w:val="005C34FF"/>
    <w:rsid w:val="005D5888"/>
    <w:rsid w:val="005D607D"/>
    <w:rsid w:val="005E598E"/>
    <w:rsid w:val="005F041E"/>
    <w:rsid w:val="005F5B55"/>
    <w:rsid w:val="006100EA"/>
    <w:rsid w:val="0061087A"/>
    <w:rsid w:val="00610FC3"/>
    <w:rsid w:val="006129EF"/>
    <w:rsid w:val="0061495B"/>
    <w:rsid w:val="006335D3"/>
    <w:rsid w:val="00634FA4"/>
    <w:rsid w:val="00650859"/>
    <w:rsid w:val="0066420D"/>
    <w:rsid w:val="00664F53"/>
    <w:rsid w:val="00686E5C"/>
    <w:rsid w:val="0069011C"/>
    <w:rsid w:val="00690D5B"/>
    <w:rsid w:val="00693A84"/>
    <w:rsid w:val="00696253"/>
    <w:rsid w:val="006A0016"/>
    <w:rsid w:val="006A2A49"/>
    <w:rsid w:val="006A3065"/>
    <w:rsid w:val="006A4EAF"/>
    <w:rsid w:val="006B607D"/>
    <w:rsid w:val="006B6496"/>
    <w:rsid w:val="006D2E29"/>
    <w:rsid w:val="006D78AF"/>
    <w:rsid w:val="006D7B54"/>
    <w:rsid w:val="006E2410"/>
    <w:rsid w:val="006E5C69"/>
    <w:rsid w:val="006E6E32"/>
    <w:rsid w:val="006F0CC7"/>
    <w:rsid w:val="006F109B"/>
    <w:rsid w:val="006F3D83"/>
    <w:rsid w:val="006F623F"/>
    <w:rsid w:val="006F738B"/>
    <w:rsid w:val="00704C32"/>
    <w:rsid w:val="00704F68"/>
    <w:rsid w:val="00706D68"/>
    <w:rsid w:val="0071028E"/>
    <w:rsid w:val="007104C8"/>
    <w:rsid w:val="00710C55"/>
    <w:rsid w:val="00710E77"/>
    <w:rsid w:val="007132FD"/>
    <w:rsid w:val="00713CFF"/>
    <w:rsid w:val="0073022F"/>
    <w:rsid w:val="00737CC2"/>
    <w:rsid w:val="007450DD"/>
    <w:rsid w:val="007465E4"/>
    <w:rsid w:val="007605CB"/>
    <w:rsid w:val="0076256A"/>
    <w:rsid w:val="00762AB8"/>
    <w:rsid w:val="0077065C"/>
    <w:rsid w:val="0077300A"/>
    <w:rsid w:val="007741E8"/>
    <w:rsid w:val="0077542B"/>
    <w:rsid w:val="007A0D9C"/>
    <w:rsid w:val="007A6EB6"/>
    <w:rsid w:val="007C460F"/>
    <w:rsid w:val="007D038E"/>
    <w:rsid w:val="007D0663"/>
    <w:rsid w:val="007D2FF2"/>
    <w:rsid w:val="007D4496"/>
    <w:rsid w:val="007D7CD0"/>
    <w:rsid w:val="007E6B09"/>
    <w:rsid w:val="007E7BB7"/>
    <w:rsid w:val="007F00C9"/>
    <w:rsid w:val="007F42C3"/>
    <w:rsid w:val="007F5DE9"/>
    <w:rsid w:val="007F5FAF"/>
    <w:rsid w:val="007F6800"/>
    <w:rsid w:val="00800859"/>
    <w:rsid w:val="008062D3"/>
    <w:rsid w:val="0081011F"/>
    <w:rsid w:val="00810475"/>
    <w:rsid w:val="008112F3"/>
    <w:rsid w:val="0081471D"/>
    <w:rsid w:val="008154C6"/>
    <w:rsid w:val="00821726"/>
    <w:rsid w:val="00845F00"/>
    <w:rsid w:val="008500D5"/>
    <w:rsid w:val="00872DAB"/>
    <w:rsid w:val="00880E4B"/>
    <w:rsid w:val="00883705"/>
    <w:rsid w:val="00884373"/>
    <w:rsid w:val="00885FE2"/>
    <w:rsid w:val="00890513"/>
    <w:rsid w:val="00891C95"/>
    <w:rsid w:val="008A4AFC"/>
    <w:rsid w:val="008A4F55"/>
    <w:rsid w:val="008B01F1"/>
    <w:rsid w:val="008B0970"/>
    <w:rsid w:val="008C01C9"/>
    <w:rsid w:val="008C1F04"/>
    <w:rsid w:val="008C3ADD"/>
    <w:rsid w:val="008D09FB"/>
    <w:rsid w:val="008D2629"/>
    <w:rsid w:val="008D4616"/>
    <w:rsid w:val="008E205B"/>
    <w:rsid w:val="008E22F7"/>
    <w:rsid w:val="008E43C2"/>
    <w:rsid w:val="008F05DF"/>
    <w:rsid w:val="008F24AC"/>
    <w:rsid w:val="008F2858"/>
    <w:rsid w:val="008F631F"/>
    <w:rsid w:val="0090022F"/>
    <w:rsid w:val="00911730"/>
    <w:rsid w:val="00912238"/>
    <w:rsid w:val="00912362"/>
    <w:rsid w:val="00913A9B"/>
    <w:rsid w:val="0091783D"/>
    <w:rsid w:val="00917BA0"/>
    <w:rsid w:val="00921493"/>
    <w:rsid w:val="0093616D"/>
    <w:rsid w:val="00936F26"/>
    <w:rsid w:val="009477DB"/>
    <w:rsid w:val="00951119"/>
    <w:rsid w:val="009515DF"/>
    <w:rsid w:val="0095243A"/>
    <w:rsid w:val="009657BA"/>
    <w:rsid w:val="00966C16"/>
    <w:rsid w:val="00967698"/>
    <w:rsid w:val="0099192E"/>
    <w:rsid w:val="00991953"/>
    <w:rsid w:val="0099752B"/>
    <w:rsid w:val="009A0C19"/>
    <w:rsid w:val="009A2F54"/>
    <w:rsid w:val="009A65BB"/>
    <w:rsid w:val="009A6D53"/>
    <w:rsid w:val="009B41B3"/>
    <w:rsid w:val="009B5A84"/>
    <w:rsid w:val="009B7AD8"/>
    <w:rsid w:val="009D2389"/>
    <w:rsid w:val="009D52E3"/>
    <w:rsid w:val="009D64AA"/>
    <w:rsid w:val="009E511F"/>
    <w:rsid w:val="009F4DA1"/>
    <w:rsid w:val="009F5444"/>
    <w:rsid w:val="009F7FBC"/>
    <w:rsid w:val="00A02980"/>
    <w:rsid w:val="00A05B8B"/>
    <w:rsid w:val="00A12580"/>
    <w:rsid w:val="00A14542"/>
    <w:rsid w:val="00A20C8F"/>
    <w:rsid w:val="00A25019"/>
    <w:rsid w:val="00A26B63"/>
    <w:rsid w:val="00A30DE8"/>
    <w:rsid w:val="00A320CC"/>
    <w:rsid w:val="00A333A8"/>
    <w:rsid w:val="00A37192"/>
    <w:rsid w:val="00A375F0"/>
    <w:rsid w:val="00A44EE3"/>
    <w:rsid w:val="00A47FA6"/>
    <w:rsid w:val="00A51B1D"/>
    <w:rsid w:val="00A5332D"/>
    <w:rsid w:val="00A61714"/>
    <w:rsid w:val="00A6463D"/>
    <w:rsid w:val="00A647B1"/>
    <w:rsid w:val="00A66047"/>
    <w:rsid w:val="00A666A8"/>
    <w:rsid w:val="00A717C0"/>
    <w:rsid w:val="00A738FD"/>
    <w:rsid w:val="00A83516"/>
    <w:rsid w:val="00A87E2B"/>
    <w:rsid w:val="00A9186B"/>
    <w:rsid w:val="00A96445"/>
    <w:rsid w:val="00AA492F"/>
    <w:rsid w:val="00AA5423"/>
    <w:rsid w:val="00AA6F1B"/>
    <w:rsid w:val="00AC1850"/>
    <w:rsid w:val="00AD0896"/>
    <w:rsid w:val="00AD3A91"/>
    <w:rsid w:val="00AD3F98"/>
    <w:rsid w:val="00AD40B3"/>
    <w:rsid w:val="00AE2C38"/>
    <w:rsid w:val="00AE5C45"/>
    <w:rsid w:val="00AF0E20"/>
    <w:rsid w:val="00AF2E4A"/>
    <w:rsid w:val="00AF3D92"/>
    <w:rsid w:val="00AF41E2"/>
    <w:rsid w:val="00AF6E2B"/>
    <w:rsid w:val="00B00441"/>
    <w:rsid w:val="00B036CF"/>
    <w:rsid w:val="00B07558"/>
    <w:rsid w:val="00B07927"/>
    <w:rsid w:val="00B139F6"/>
    <w:rsid w:val="00B224F7"/>
    <w:rsid w:val="00B24F4C"/>
    <w:rsid w:val="00B270E6"/>
    <w:rsid w:val="00B27E11"/>
    <w:rsid w:val="00B5190B"/>
    <w:rsid w:val="00B61212"/>
    <w:rsid w:val="00B6539D"/>
    <w:rsid w:val="00B67035"/>
    <w:rsid w:val="00B67458"/>
    <w:rsid w:val="00B73330"/>
    <w:rsid w:val="00B82E74"/>
    <w:rsid w:val="00B835CE"/>
    <w:rsid w:val="00B8586B"/>
    <w:rsid w:val="00B86674"/>
    <w:rsid w:val="00B86B1D"/>
    <w:rsid w:val="00B957CB"/>
    <w:rsid w:val="00BA2D41"/>
    <w:rsid w:val="00BA66DB"/>
    <w:rsid w:val="00BA7500"/>
    <w:rsid w:val="00BB07FD"/>
    <w:rsid w:val="00BC260F"/>
    <w:rsid w:val="00BC3C3B"/>
    <w:rsid w:val="00BC4123"/>
    <w:rsid w:val="00BD0DBE"/>
    <w:rsid w:val="00BD4833"/>
    <w:rsid w:val="00BE0CFA"/>
    <w:rsid w:val="00BE477D"/>
    <w:rsid w:val="00BE5ED3"/>
    <w:rsid w:val="00BE648F"/>
    <w:rsid w:val="00C00970"/>
    <w:rsid w:val="00C01B4E"/>
    <w:rsid w:val="00C027A7"/>
    <w:rsid w:val="00C03BB8"/>
    <w:rsid w:val="00C06E07"/>
    <w:rsid w:val="00C078C4"/>
    <w:rsid w:val="00C07C39"/>
    <w:rsid w:val="00C152A0"/>
    <w:rsid w:val="00C225FF"/>
    <w:rsid w:val="00C2724B"/>
    <w:rsid w:val="00C369FC"/>
    <w:rsid w:val="00C42922"/>
    <w:rsid w:val="00C479D2"/>
    <w:rsid w:val="00C52465"/>
    <w:rsid w:val="00C54429"/>
    <w:rsid w:val="00C5521E"/>
    <w:rsid w:val="00C57664"/>
    <w:rsid w:val="00C57C88"/>
    <w:rsid w:val="00C72FEB"/>
    <w:rsid w:val="00C772CC"/>
    <w:rsid w:val="00C8072E"/>
    <w:rsid w:val="00C82E4B"/>
    <w:rsid w:val="00C9496D"/>
    <w:rsid w:val="00C953C2"/>
    <w:rsid w:val="00C9638F"/>
    <w:rsid w:val="00CA0BF8"/>
    <w:rsid w:val="00CB10CD"/>
    <w:rsid w:val="00CB153D"/>
    <w:rsid w:val="00CC1C5B"/>
    <w:rsid w:val="00CC5280"/>
    <w:rsid w:val="00D00BDC"/>
    <w:rsid w:val="00D02A78"/>
    <w:rsid w:val="00D13F6C"/>
    <w:rsid w:val="00D2070C"/>
    <w:rsid w:val="00D23BCB"/>
    <w:rsid w:val="00D27A81"/>
    <w:rsid w:val="00D468B5"/>
    <w:rsid w:val="00D57E6F"/>
    <w:rsid w:val="00D65573"/>
    <w:rsid w:val="00D712AD"/>
    <w:rsid w:val="00D778DE"/>
    <w:rsid w:val="00D81CDC"/>
    <w:rsid w:val="00D82C9D"/>
    <w:rsid w:val="00DA51CF"/>
    <w:rsid w:val="00DB7538"/>
    <w:rsid w:val="00DC60D9"/>
    <w:rsid w:val="00DC69E3"/>
    <w:rsid w:val="00DD2D23"/>
    <w:rsid w:val="00DD5189"/>
    <w:rsid w:val="00DE14D6"/>
    <w:rsid w:val="00DE6948"/>
    <w:rsid w:val="00DF5736"/>
    <w:rsid w:val="00DF6B26"/>
    <w:rsid w:val="00E00229"/>
    <w:rsid w:val="00E0549A"/>
    <w:rsid w:val="00E0765F"/>
    <w:rsid w:val="00E07694"/>
    <w:rsid w:val="00E0769A"/>
    <w:rsid w:val="00E210D1"/>
    <w:rsid w:val="00E232A1"/>
    <w:rsid w:val="00E27B67"/>
    <w:rsid w:val="00E312B0"/>
    <w:rsid w:val="00E37AC8"/>
    <w:rsid w:val="00E40969"/>
    <w:rsid w:val="00E40E18"/>
    <w:rsid w:val="00E41879"/>
    <w:rsid w:val="00E443FB"/>
    <w:rsid w:val="00E50EF8"/>
    <w:rsid w:val="00E55626"/>
    <w:rsid w:val="00E6123E"/>
    <w:rsid w:val="00E64A03"/>
    <w:rsid w:val="00E67491"/>
    <w:rsid w:val="00E76572"/>
    <w:rsid w:val="00E82544"/>
    <w:rsid w:val="00E82BE9"/>
    <w:rsid w:val="00E83BA9"/>
    <w:rsid w:val="00E87066"/>
    <w:rsid w:val="00E91D98"/>
    <w:rsid w:val="00E972AC"/>
    <w:rsid w:val="00EA22FE"/>
    <w:rsid w:val="00EA4E57"/>
    <w:rsid w:val="00EB4BE7"/>
    <w:rsid w:val="00EC0740"/>
    <w:rsid w:val="00ED43A0"/>
    <w:rsid w:val="00EF0583"/>
    <w:rsid w:val="00EF4E41"/>
    <w:rsid w:val="00EF604F"/>
    <w:rsid w:val="00F06A0C"/>
    <w:rsid w:val="00F11FAF"/>
    <w:rsid w:val="00F12965"/>
    <w:rsid w:val="00F13054"/>
    <w:rsid w:val="00F14BFD"/>
    <w:rsid w:val="00F1620C"/>
    <w:rsid w:val="00F20C5E"/>
    <w:rsid w:val="00F220D6"/>
    <w:rsid w:val="00F237CC"/>
    <w:rsid w:val="00F27DE6"/>
    <w:rsid w:val="00F30795"/>
    <w:rsid w:val="00F37800"/>
    <w:rsid w:val="00F47CB8"/>
    <w:rsid w:val="00F50A82"/>
    <w:rsid w:val="00F52250"/>
    <w:rsid w:val="00F56F1A"/>
    <w:rsid w:val="00F61E5D"/>
    <w:rsid w:val="00F642A8"/>
    <w:rsid w:val="00F71B99"/>
    <w:rsid w:val="00F7448B"/>
    <w:rsid w:val="00F77FA0"/>
    <w:rsid w:val="00F83367"/>
    <w:rsid w:val="00F86DD9"/>
    <w:rsid w:val="00F904CF"/>
    <w:rsid w:val="00FA29E7"/>
    <w:rsid w:val="00FA4CA3"/>
    <w:rsid w:val="00FA547B"/>
    <w:rsid w:val="00FA740C"/>
    <w:rsid w:val="00FB1444"/>
    <w:rsid w:val="00FB1E09"/>
    <w:rsid w:val="00FB2AD8"/>
    <w:rsid w:val="00FB3838"/>
    <w:rsid w:val="00FC5187"/>
    <w:rsid w:val="00FC7B30"/>
    <w:rsid w:val="00FD5A88"/>
    <w:rsid w:val="00FD66CB"/>
    <w:rsid w:val="00FE0108"/>
    <w:rsid w:val="00FF6B8D"/>
    <w:rsid w:val="0A075F65"/>
    <w:rsid w:val="2B6B2082"/>
    <w:rsid w:val="2CA77E0A"/>
    <w:rsid w:val="5E316DF5"/>
    <w:rsid w:val="5F53161D"/>
    <w:rsid w:val="7A159459"/>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2D545"/>
  <w15:chartTrackingRefBased/>
  <w15:docId w15:val="{3CE8BDE2-2353-48BF-AA48-08C3CD4E2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52E"/>
    <w:pPr>
      <w:spacing w:after="0" w:line="240" w:lineRule="auto"/>
    </w:pPr>
    <w:rPr>
      <w:rFonts w:ascii="Calibri" w:eastAsia="Times New Roman" w:hAnsi="Calibri" w:cs="Times New Roman"/>
      <w:szCs w:val="24"/>
      <w:lang w:eastAsia="en-GB"/>
    </w:rPr>
  </w:style>
  <w:style w:type="paragraph" w:styleId="Heading1">
    <w:name w:val="heading 1"/>
    <w:basedOn w:val="Normal"/>
    <w:next w:val="Normal"/>
    <w:link w:val="Heading1Char"/>
    <w:uiPriority w:val="9"/>
    <w:qFormat/>
    <w:rsid w:val="00AF41E2"/>
    <w:pPr>
      <w:snapToGrid w:val="0"/>
      <w:spacing w:after="100" w:line="259" w:lineRule="auto"/>
      <w:jc w:val="both"/>
      <w:outlineLvl w:val="0"/>
    </w:pPr>
    <w:rPr>
      <w:rFonts w:asciiTheme="minorHAnsi" w:hAnsiTheme="minorHAnsi" w:cstheme="minorHAnsi"/>
      <w:b/>
      <w:bCs/>
      <w:sz w:val="24"/>
      <w:szCs w:val="28"/>
      <w:lang w:val="en-US"/>
    </w:rPr>
  </w:style>
  <w:style w:type="paragraph" w:styleId="Heading2">
    <w:name w:val="heading 2"/>
    <w:basedOn w:val="ListParagraph"/>
    <w:next w:val="Normal"/>
    <w:link w:val="Heading2Char"/>
    <w:uiPriority w:val="9"/>
    <w:unhideWhenUsed/>
    <w:qFormat/>
    <w:rsid w:val="007A6EB6"/>
    <w:pPr>
      <w:numPr>
        <w:numId w:val="0"/>
      </w:numPr>
      <w:outlineLvl w:val="1"/>
    </w:pPr>
    <w:rPr>
      <w:b/>
      <w:bCs/>
    </w:rPr>
  </w:style>
  <w:style w:type="paragraph" w:styleId="Heading3">
    <w:name w:val="heading 3"/>
    <w:basedOn w:val="Normal"/>
    <w:next w:val="Normal"/>
    <w:link w:val="Heading3Char"/>
    <w:uiPriority w:val="9"/>
    <w:semiHidden/>
    <w:unhideWhenUsed/>
    <w:rsid w:val="00A6604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65BE"/>
    <w:pPr>
      <w:spacing w:after="0" w:line="240" w:lineRule="auto"/>
    </w:pPr>
    <w:rPr>
      <w:rFonts w:ascii="Times New Roman" w:eastAsia="SimSun" w:hAnsi="Times New Roman" w:cs="Times New Roman"/>
      <w:sz w:val="20"/>
      <w:szCs w:val="20"/>
      <w:lang w:val="fr-FR"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65DA"/>
    <w:pPr>
      <w:numPr>
        <w:numId w:val="35"/>
      </w:numPr>
      <w:spacing w:after="100" w:line="259" w:lineRule="auto"/>
      <w:ind w:left="284" w:hanging="284"/>
      <w:jc w:val="both"/>
    </w:pPr>
    <w:rPr>
      <w:rFonts w:asciiTheme="minorHAnsi" w:hAnsiTheme="minorHAnsi" w:cstheme="minorHAnsi"/>
      <w:szCs w:val="22"/>
      <w:lang w:val="en-US"/>
    </w:rPr>
  </w:style>
  <w:style w:type="character" w:styleId="Hyperlink">
    <w:name w:val="Hyperlink"/>
    <w:basedOn w:val="DefaultParagraphFont"/>
    <w:uiPriority w:val="99"/>
    <w:unhideWhenUsed/>
    <w:rsid w:val="00381BB0"/>
    <w:rPr>
      <w:color w:val="0563C1" w:themeColor="hyperlink"/>
      <w:u w:val="single"/>
    </w:rPr>
  </w:style>
  <w:style w:type="character" w:styleId="CommentReference">
    <w:name w:val="annotation reference"/>
    <w:basedOn w:val="DefaultParagraphFont"/>
    <w:uiPriority w:val="99"/>
    <w:semiHidden/>
    <w:unhideWhenUsed/>
    <w:rsid w:val="008062D3"/>
    <w:rPr>
      <w:sz w:val="16"/>
      <w:szCs w:val="16"/>
    </w:rPr>
  </w:style>
  <w:style w:type="paragraph" w:styleId="CommentText">
    <w:name w:val="annotation text"/>
    <w:basedOn w:val="Normal"/>
    <w:link w:val="CommentTextChar"/>
    <w:uiPriority w:val="99"/>
    <w:unhideWhenUsed/>
    <w:rsid w:val="00690D5B"/>
    <w:rPr>
      <w:sz w:val="20"/>
      <w:szCs w:val="20"/>
    </w:rPr>
  </w:style>
  <w:style w:type="character" w:customStyle="1" w:styleId="CommentTextChar">
    <w:name w:val="Comment Text Char"/>
    <w:basedOn w:val="DefaultParagraphFont"/>
    <w:link w:val="CommentText"/>
    <w:uiPriority w:val="99"/>
    <w:rsid w:val="008062D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062D3"/>
    <w:rPr>
      <w:b/>
      <w:bCs/>
    </w:rPr>
  </w:style>
  <w:style w:type="character" w:customStyle="1" w:styleId="CommentSubjectChar">
    <w:name w:val="Comment Subject Char"/>
    <w:basedOn w:val="CommentTextChar"/>
    <w:link w:val="CommentSubject"/>
    <w:uiPriority w:val="99"/>
    <w:semiHidden/>
    <w:rsid w:val="008062D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062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D3"/>
    <w:rPr>
      <w:rFonts w:ascii="Segoe UI" w:eastAsia="Times New Roman" w:hAnsi="Segoe UI" w:cs="Segoe UI"/>
      <w:sz w:val="18"/>
      <w:szCs w:val="18"/>
      <w:lang w:eastAsia="en-GB"/>
    </w:rPr>
  </w:style>
  <w:style w:type="character" w:styleId="FollowedHyperlink">
    <w:name w:val="FollowedHyperlink"/>
    <w:basedOn w:val="DefaultParagraphFont"/>
    <w:uiPriority w:val="99"/>
    <w:semiHidden/>
    <w:unhideWhenUsed/>
    <w:rsid w:val="008062D3"/>
    <w:rPr>
      <w:color w:val="954F72" w:themeColor="followedHyperlink"/>
      <w:u w:val="single"/>
    </w:rPr>
  </w:style>
  <w:style w:type="character" w:customStyle="1" w:styleId="Heading2Char">
    <w:name w:val="Heading 2 Char"/>
    <w:basedOn w:val="DefaultParagraphFont"/>
    <w:link w:val="Heading2"/>
    <w:uiPriority w:val="9"/>
    <w:rsid w:val="007A6EB6"/>
    <w:rPr>
      <w:rFonts w:eastAsia="Times New Roman" w:cstheme="minorHAnsi"/>
      <w:b/>
      <w:bCs/>
      <w:lang w:val="en-US" w:eastAsia="en-GB"/>
    </w:rPr>
  </w:style>
  <w:style w:type="character" w:customStyle="1" w:styleId="Heading1Char">
    <w:name w:val="Heading 1 Char"/>
    <w:basedOn w:val="DefaultParagraphFont"/>
    <w:link w:val="Heading1"/>
    <w:uiPriority w:val="9"/>
    <w:rsid w:val="00AF41E2"/>
    <w:rPr>
      <w:rFonts w:eastAsia="Times New Roman" w:cstheme="minorHAnsi"/>
      <w:b/>
      <w:bCs/>
      <w:sz w:val="24"/>
      <w:szCs w:val="28"/>
      <w:lang w:val="en-US" w:eastAsia="en-GB"/>
    </w:rPr>
  </w:style>
  <w:style w:type="character" w:customStyle="1" w:styleId="Heading3Char">
    <w:name w:val="Heading 3 Char"/>
    <w:basedOn w:val="DefaultParagraphFont"/>
    <w:link w:val="Heading3"/>
    <w:uiPriority w:val="9"/>
    <w:semiHidden/>
    <w:rsid w:val="00A66047"/>
    <w:rPr>
      <w:rFonts w:asciiTheme="majorHAnsi" w:eastAsiaTheme="majorEastAsia" w:hAnsiTheme="majorHAnsi" w:cstheme="majorBidi"/>
      <w:color w:val="1F4D78" w:themeColor="accent1" w:themeShade="7F"/>
      <w:sz w:val="24"/>
      <w:szCs w:val="24"/>
      <w:lang w:eastAsia="en-GB"/>
    </w:rPr>
  </w:style>
  <w:style w:type="paragraph" w:styleId="Revision">
    <w:name w:val="Revision"/>
    <w:hidden/>
    <w:uiPriority w:val="99"/>
    <w:semiHidden/>
    <w:rsid w:val="00690D5B"/>
    <w:pPr>
      <w:spacing w:after="0"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AA5423"/>
    <w:rPr>
      <w:color w:val="605E5C"/>
      <w:shd w:val="clear" w:color="auto" w:fill="E1DFDD"/>
    </w:rPr>
  </w:style>
  <w:style w:type="character" w:customStyle="1" w:styleId="UnresolvedMention2">
    <w:name w:val="Unresolved Mention2"/>
    <w:basedOn w:val="DefaultParagraphFont"/>
    <w:uiPriority w:val="99"/>
    <w:semiHidden/>
    <w:unhideWhenUsed/>
    <w:rsid w:val="000C073B"/>
    <w:rPr>
      <w:color w:val="605E5C"/>
      <w:shd w:val="clear" w:color="auto" w:fill="E1DFDD"/>
    </w:rPr>
  </w:style>
  <w:style w:type="character" w:customStyle="1" w:styleId="UnresolvedMention3">
    <w:name w:val="Unresolved Mention3"/>
    <w:basedOn w:val="DefaultParagraphFont"/>
    <w:uiPriority w:val="99"/>
    <w:semiHidden/>
    <w:unhideWhenUsed/>
    <w:rsid w:val="008D09FB"/>
    <w:rPr>
      <w:color w:val="605E5C"/>
      <w:shd w:val="clear" w:color="auto" w:fill="E1DFDD"/>
    </w:rPr>
  </w:style>
  <w:style w:type="paragraph" w:styleId="Header">
    <w:name w:val="header"/>
    <w:basedOn w:val="Normal"/>
    <w:link w:val="HeaderChar"/>
    <w:uiPriority w:val="99"/>
    <w:unhideWhenUsed/>
    <w:rsid w:val="003C6B7F"/>
    <w:pPr>
      <w:tabs>
        <w:tab w:val="center" w:pos="4680"/>
        <w:tab w:val="right" w:pos="9360"/>
      </w:tabs>
    </w:pPr>
  </w:style>
  <w:style w:type="character" w:customStyle="1" w:styleId="HeaderChar">
    <w:name w:val="Header Char"/>
    <w:basedOn w:val="DefaultParagraphFont"/>
    <w:link w:val="Header"/>
    <w:uiPriority w:val="99"/>
    <w:rsid w:val="003C6B7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C6B7F"/>
    <w:pPr>
      <w:tabs>
        <w:tab w:val="center" w:pos="4680"/>
        <w:tab w:val="right" w:pos="9360"/>
      </w:tabs>
    </w:pPr>
  </w:style>
  <w:style w:type="character" w:customStyle="1" w:styleId="FooterChar">
    <w:name w:val="Footer Char"/>
    <w:basedOn w:val="DefaultParagraphFont"/>
    <w:link w:val="Footer"/>
    <w:uiPriority w:val="99"/>
    <w:rsid w:val="003C6B7F"/>
    <w:rPr>
      <w:rFonts w:ascii="Times New Roman" w:eastAsia="Times New Roman" w:hAnsi="Times New Roman" w:cs="Times New Roman"/>
      <w:sz w:val="24"/>
      <w:szCs w:val="24"/>
      <w:lang w:eastAsia="en-GB"/>
    </w:rPr>
  </w:style>
  <w:style w:type="character" w:customStyle="1" w:styleId="UnresolvedMention4">
    <w:name w:val="Unresolved Mention4"/>
    <w:basedOn w:val="DefaultParagraphFont"/>
    <w:uiPriority w:val="99"/>
    <w:semiHidden/>
    <w:unhideWhenUsed/>
    <w:rsid w:val="00E76572"/>
    <w:rPr>
      <w:color w:val="605E5C"/>
      <w:shd w:val="clear" w:color="auto" w:fill="E1DFDD"/>
    </w:rPr>
  </w:style>
  <w:style w:type="character" w:customStyle="1" w:styleId="normaltextrun">
    <w:name w:val="normaltextrun"/>
    <w:basedOn w:val="DefaultParagraphFont"/>
    <w:rsid w:val="009F4DA1"/>
  </w:style>
  <w:style w:type="character" w:customStyle="1" w:styleId="eop">
    <w:name w:val="eop"/>
    <w:basedOn w:val="DefaultParagraphFont"/>
    <w:rsid w:val="009F4DA1"/>
  </w:style>
  <w:style w:type="character" w:customStyle="1" w:styleId="UnresolvedMention5">
    <w:name w:val="Unresolved Mention5"/>
    <w:basedOn w:val="DefaultParagraphFont"/>
    <w:uiPriority w:val="99"/>
    <w:semiHidden/>
    <w:unhideWhenUsed/>
    <w:rsid w:val="009F4DA1"/>
    <w:rPr>
      <w:color w:val="605E5C"/>
      <w:shd w:val="clear" w:color="auto" w:fill="E1DFDD"/>
    </w:rPr>
  </w:style>
  <w:style w:type="paragraph" w:styleId="NormalWeb">
    <w:name w:val="Normal (Web)"/>
    <w:basedOn w:val="Normal"/>
    <w:uiPriority w:val="99"/>
    <w:semiHidden/>
    <w:unhideWhenUsed/>
    <w:rsid w:val="00AE5C45"/>
    <w:pPr>
      <w:spacing w:before="100" w:beforeAutospacing="1" w:after="100" w:afterAutospacing="1"/>
    </w:pPr>
  </w:style>
  <w:style w:type="paragraph" w:styleId="Title">
    <w:name w:val="Title"/>
    <w:basedOn w:val="Normal"/>
    <w:next w:val="Normal"/>
    <w:link w:val="TitleChar"/>
    <w:uiPriority w:val="10"/>
    <w:qFormat/>
    <w:rsid w:val="00800859"/>
    <w:pPr>
      <w:snapToGrid w:val="0"/>
      <w:spacing w:before="120" w:after="120" w:line="259" w:lineRule="auto"/>
      <w:ind w:left="480" w:right="840"/>
      <w:jc w:val="center"/>
    </w:pPr>
    <w:rPr>
      <w:rFonts w:asciiTheme="minorHAnsi" w:hAnsiTheme="minorHAnsi" w:cstheme="minorHAnsi"/>
      <w:b/>
      <w:bCs/>
      <w:smallCaps/>
      <w:sz w:val="28"/>
      <w:szCs w:val="28"/>
      <w:lang w:val="en-US"/>
    </w:rPr>
  </w:style>
  <w:style w:type="character" w:customStyle="1" w:styleId="TitleChar">
    <w:name w:val="Title Char"/>
    <w:basedOn w:val="DefaultParagraphFont"/>
    <w:link w:val="Title"/>
    <w:uiPriority w:val="10"/>
    <w:rsid w:val="00800859"/>
    <w:rPr>
      <w:rFonts w:eastAsia="Times New Roman" w:cstheme="minorHAnsi"/>
      <w:b/>
      <w:bCs/>
      <w:smallCaps/>
      <w:sz w:val="28"/>
      <w:szCs w:val="28"/>
      <w:lang w:val="en-US" w:eastAsia="en-GB"/>
    </w:rPr>
  </w:style>
  <w:style w:type="character" w:styleId="UnresolvedMention">
    <w:name w:val="Unresolved Mention"/>
    <w:basedOn w:val="DefaultParagraphFont"/>
    <w:uiPriority w:val="99"/>
    <w:semiHidden/>
    <w:unhideWhenUsed/>
    <w:rsid w:val="009919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9299">
      <w:bodyDiv w:val="1"/>
      <w:marLeft w:val="0"/>
      <w:marRight w:val="0"/>
      <w:marTop w:val="0"/>
      <w:marBottom w:val="0"/>
      <w:divBdr>
        <w:top w:val="none" w:sz="0" w:space="0" w:color="auto"/>
        <w:left w:val="none" w:sz="0" w:space="0" w:color="auto"/>
        <w:bottom w:val="none" w:sz="0" w:space="0" w:color="auto"/>
        <w:right w:val="none" w:sz="0" w:space="0" w:color="auto"/>
      </w:divBdr>
    </w:div>
    <w:div w:id="113867640">
      <w:bodyDiv w:val="1"/>
      <w:marLeft w:val="0"/>
      <w:marRight w:val="0"/>
      <w:marTop w:val="0"/>
      <w:marBottom w:val="0"/>
      <w:divBdr>
        <w:top w:val="none" w:sz="0" w:space="0" w:color="auto"/>
        <w:left w:val="none" w:sz="0" w:space="0" w:color="auto"/>
        <w:bottom w:val="none" w:sz="0" w:space="0" w:color="auto"/>
        <w:right w:val="none" w:sz="0" w:space="0" w:color="auto"/>
      </w:divBdr>
      <w:divsChild>
        <w:div w:id="2091199225">
          <w:marLeft w:val="274"/>
          <w:marRight w:val="0"/>
          <w:marTop w:val="0"/>
          <w:marBottom w:val="0"/>
          <w:divBdr>
            <w:top w:val="none" w:sz="0" w:space="0" w:color="auto"/>
            <w:left w:val="none" w:sz="0" w:space="0" w:color="auto"/>
            <w:bottom w:val="none" w:sz="0" w:space="0" w:color="auto"/>
            <w:right w:val="none" w:sz="0" w:space="0" w:color="auto"/>
          </w:divBdr>
        </w:div>
        <w:div w:id="1998268637">
          <w:marLeft w:val="274"/>
          <w:marRight w:val="0"/>
          <w:marTop w:val="0"/>
          <w:marBottom w:val="0"/>
          <w:divBdr>
            <w:top w:val="none" w:sz="0" w:space="0" w:color="auto"/>
            <w:left w:val="none" w:sz="0" w:space="0" w:color="auto"/>
            <w:bottom w:val="none" w:sz="0" w:space="0" w:color="auto"/>
            <w:right w:val="none" w:sz="0" w:space="0" w:color="auto"/>
          </w:divBdr>
        </w:div>
        <w:div w:id="122506692">
          <w:marLeft w:val="274"/>
          <w:marRight w:val="0"/>
          <w:marTop w:val="0"/>
          <w:marBottom w:val="0"/>
          <w:divBdr>
            <w:top w:val="none" w:sz="0" w:space="0" w:color="auto"/>
            <w:left w:val="none" w:sz="0" w:space="0" w:color="auto"/>
            <w:bottom w:val="none" w:sz="0" w:space="0" w:color="auto"/>
            <w:right w:val="none" w:sz="0" w:space="0" w:color="auto"/>
          </w:divBdr>
        </w:div>
      </w:divsChild>
    </w:div>
    <w:div w:id="181208125">
      <w:bodyDiv w:val="1"/>
      <w:marLeft w:val="0"/>
      <w:marRight w:val="0"/>
      <w:marTop w:val="0"/>
      <w:marBottom w:val="0"/>
      <w:divBdr>
        <w:top w:val="none" w:sz="0" w:space="0" w:color="auto"/>
        <w:left w:val="none" w:sz="0" w:space="0" w:color="auto"/>
        <w:bottom w:val="none" w:sz="0" w:space="0" w:color="auto"/>
        <w:right w:val="none" w:sz="0" w:space="0" w:color="auto"/>
      </w:divBdr>
      <w:divsChild>
        <w:div w:id="934678035">
          <w:marLeft w:val="144"/>
          <w:marRight w:val="0"/>
          <w:marTop w:val="100"/>
          <w:marBottom w:val="100"/>
          <w:divBdr>
            <w:top w:val="none" w:sz="0" w:space="0" w:color="auto"/>
            <w:left w:val="none" w:sz="0" w:space="0" w:color="auto"/>
            <w:bottom w:val="none" w:sz="0" w:space="0" w:color="auto"/>
            <w:right w:val="none" w:sz="0" w:space="0" w:color="auto"/>
          </w:divBdr>
        </w:div>
      </w:divsChild>
    </w:div>
    <w:div w:id="200899746">
      <w:bodyDiv w:val="1"/>
      <w:marLeft w:val="0"/>
      <w:marRight w:val="0"/>
      <w:marTop w:val="0"/>
      <w:marBottom w:val="0"/>
      <w:divBdr>
        <w:top w:val="none" w:sz="0" w:space="0" w:color="auto"/>
        <w:left w:val="none" w:sz="0" w:space="0" w:color="auto"/>
        <w:bottom w:val="none" w:sz="0" w:space="0" w:color="auto"/>
        <w:right w:val="none" w:sz="0" w:space="0" w:color="auto"/>
      </w:divBdr>
    </w:div>
    <w:div w:id="242646685">
      <w:bodyDiv w:val="1"/>
      <w:marLeft w:val="0"/>
      <w:marRight w:val="0"/>
      <w:marTop w:val="0"/>
      <w:marBottom w:val="0"/>
      <w:divBdr>
        <w:top w:val="none" w:sz="0" w:space="0" w:color="auto"/>
        <w:left w:val="none" w:sz="0" w:space="0" w:color="auto"/>
        <w:bottom w:val="none" w:sz="0" w:space="0" w:color="auto"/>
        <w:right w:val="none" w:sz="0" w:space="0" w:color="auto"/>
      </w:divBdr>
    </w:div>
    <w:div w:id="371537566">
      <w:bodyDiv w:val="1"/>
      <w:marLeft w:val="0"/>
      <w:marRight w:val="0"/>
      <w:marTop w:val="0"/>
      <w:marBottom w:val="0"/>
      <w:divBdr>
        <w:top w:val="none" w:sz="0" w:space="0" w:color="auto"/>
        <w:left w:val="none" w:sz="0" w:space="0" w:color="auto"/>
        <w:bottom w:val="none" w:sz="0" w:space="0" w:color="auto"/>
        <w:right w:val="none" w:sz="0" w:space="0" w:color="auto"/>
      </w:divBdr>
      <w:divsChild>
        <w:div w:id="2118208925">
          <w:marLeft w:val="0"/>
          <w:marRight w:val="0"/>
          <w:marTop w:val="0"/>
          <w:marBottom w:val="0"/>
          <w:divBdr>
            <w:top w:val="none" w:sz="0" w:space="0" w:color="auto"/>
            <w:left w:val="none" w:sz="0" w:space="0" w:color="auto"/>
            <w:bottom w:val="none" w:sz="0" w:space="0" w:color="auto"/>
            <w:right w:val="none" w:sz="0" w:space="0" w:color="auto"/>
          </w:divBdr>
          <w:divsChild>
            <w:div w:id="1162887102">
              <w:marLeft w:val="0"/>
              <w:marRight w:val="0"/>
              <w:marTop w:val="0"/>
              <w:marBottom w:val="0"/>
              <w:divBdr>
                <w:top w:val="none" w:sz="0" w:space="0" w:color="auto"/>
                <w:left w:val="none" w:sz="0" w:space="0" w:color="auto"/>
                <w:bottom w:val="none" w:sz="0" w:space="0" w:color="auto"/>
                <w:right w:val="none" w:sz="0" w:space="0" w:color="auto"/>
              </w:divBdr>
              <w:divsChild>
                <w:div w:id="103029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287920">
      <w:bodyDiv w:val="1"/>
      <w:marLeft w:val="0"/>
      <w:marRight w:val="0"/>
      <w:marTop w:val="0"/>
      <w:marBottom w:val="0"/>
      <w:divBdr>
        <w:top w:val="none" w:sz="0" w:space="0" w:color="auto"/>
        <w:left w:val="none" w:sz="0" w:space="0" w:color="auto"/>
        <w:bottom w:val="none" w:sz="0" w:space="0" w:color="auto"/>
        <w:right w:val="none" w:sz="0" w:space="0" w:color="auto"/>
      </w:divBdr>
    </w:div>
    <w:div w:id="475731625">
      <w:bodyDiv w:val="1"/>
      <w:marLeft w:val="0"/>
      <w:marRight w:val="0"/>
      <w:marTop w:val="0"/>
      <w:marBottom w:val="0"/>
      <w:divBdr>
        <w:top w:val="none" w:sz="0" w:space="0" w:color="auto"/>
        <w:left w:val="none" w:sz="0" w:space="0" w:color="auto"/>
        <w:bottom w:val="none" w:sz="0" w:space="0" w:color="auto"/>
        <w:right w:val="none" w:sz="0" w:space="0" w:color="auto"/>
      </w:divBdr>
    </w:div>
    <w:div w:id="484929477">
      <w:bodyDiv w:val="1"/>
      <w:marLeft w:val="0"/>
      <w:marRight w:val="0"/>
      <w:marTop w:val="0"/>
      <w:marBottom w:val="0"/>
      <w:divBdr>
        <w:top w:val="none" w:sz="0" w:space="0" w:color="auto"/>
        <w:left w:val="none" w:sz="0" w:space="0" w:color="auto"/>
        <w:bottom w:val="none" w:sz="0" w:space="0" w:color="auto"/>
        <w:right w:val="none" w:sz="0" w:space="0" w:color="auto"/>
      </w:divBdr>
    </w:div>
    <w:div w:id="526061138">
      <w:bodyDiv w:val="1"/>
      <w:marLeft w:val="0"/>
      <w:marRight w:val="0"/>
      <w:marTop w:val="0"/>
      <w:marBottom w:val="0"/>
      <w:divBdr>
        <w:top w:val="none" w:sz="0" w:space="0" w:color="auto"/>
        <w:left w:val="none" w:sz="0" w:space="0" w:color="auto"/>
        <w:bottom w:val="none" w:sz="0" w:space="0" w:color="auto"/>
        <w:right w:val="none" w:sz="0" w:space="0" w:color="auto"/>
      </w:divBdr>
      <w:divsChild>
        <w:div w:id="1967854273">
          <w:marLeft w:val="274"/>
          <w:marRight w:val="0"/>
          <w:marTop w:val="0"/>
          <w:marBottom w:val="0"/>
          <w:divBdr>
            <w:top w:val="none" w:sz="0" w:space="0" w:color="auto"/>
            <w:left w:val="none" w:sz="0" w:space="0" w:color="auto"/>
            <w:bottom w:val="none" w:sz="0" w:space="0" w:color="auto"/>
            <w:right w:val="none" w:sz="0" w:space="0" w:color="auto"/>
          </w:divBdr>
        </w:div>
        <w:div w:id="392049798">
          <w:marLeft w:val="274"/>
          <w:marRight w:val="0"/>
          <w:marTop w:val="0"/>
          <w:marBottom w:val="0"/>
          <w:divBdr>
            <w:top w:val="none" w:sz="0" w:space="0" w:color="auto"/>
            <w:left w:val="none" w:sz="0" w:space="0" w:color="auto"/>
            <w:bottom w:val="none" w:sz="0" w:space="0" w:color="auto"/>
            <w:right w:val="none" w:sz="0" w:space="0" w:color="auto"/>
          </w:divBdr>
        </w:div>
        <w:div w:id="2145469022">
          <w:marLeft w:val="274"/>
          <w:marRight w:val="0"/>
          <w:marTop w:val="0"/>
          <w:marBottom w:val="0"/>
          <w:divBdr>
            <w:top w:val="none" w:sz="0" w:space="0" w:color="auto"/>
            <w:left w:val="none" w:sz="0" w:space="0" w:color="auto"/>
            <w:bottom w:val="none" w:sz="0" w:space="0" w:color="auto"/>
            <w:right w:val="none" w:sz="0" w:space="0" w:color="auto"/>
          </w:divBdr>
        </w:div>
        <w:div w:id="1810897087">
          <w:marLeft w:val="274"/>
          <w:marRight w:val="0"/>
          <w:marTop w:val="0"/>
          <w:marBottom w:val="0"/>
          <w:divBdr>
            <w:top w:val="none" w:sz="0" w:space="0" w:color="auto"/>
            <w:left w:val="none" w:sz="0" w:space="0" w:color="auto"/>
            <w:bottom w:val="none" w:sz="0" w:space="0" w:color="auto"/>
            <w:right w:val="none" w:sz="0" w:space="0" w:color="auto"/>
          </w:divBdr>
        </w:div>
        <w:div w:id="1900944450">
          <w:marLeft w:val="274"/>
          <w:marRight w:val="0"/>
          <w:marTop w:val="0"/>
          <w:marBottom w:val="0"/>
          <w:divBdr>
            <w:top w:val="none" w:sz="0" w:space="0" w:color="auto"/>
            <w:left w:val="none" w:sz="0" w:space="0" w:color="auto"/>
            <w:bottom w:val="none" w:sz="0" w:space="0" w:color="auto"/>
            <w:right w:val="none" w:sz="0" w:space="0" w:color="auto"/>
          </w:divBdr>
        </w:div>
      </w:divsChild>
    </w:div>
    <w:div w:id="710035010">
      <w:bodyDiv w:val="1"/>
      <w:marLeft w:val="0"/>
      <w:marRight w:val="0"/>
      <w:marTop w:val="0"/>
      <w:marBottom w:val="0"/>
      <w:divBdr>
        <w:top w:val="none" w:sz="0" w:space="0" w:color="auto"/>
        <w:left w:val="none" w:sz="0" w:space="0" w:color="auto"/>
        <w:bottom w:val="none" w:sz="0" w:space="0" w:color="auto"/>
        <w:right w:val="none" w:sz="0" w:space="0" w:color="auto"/>
      </w:divBdr>
      <w:divsChild>
        <w:div w:id="1040859484">
          <w:marLeft w:val="274"/>
          <w:marRight w:val="0"/>
          <w:marTop w:val="0"/>
          <w:marBottom w:val="0"/>
          <w:divBdr>
            <w:top w:val="none" w:sz="0" w:space="0" w:color="auto"/>
            <w:left w:val="none" w:sz="0" w:space="0" w:color="auto"/>
            <w:bottom w:val="none" w:sz="0" w:space="0" w:color="auto"/>
            <w:right w:val="none" w:sz="0" w:space="0" w:color="auto"/>
          </w:divBdr>
        </w:div>
        <w:div w:id="428426173">
          <w:marLeft w:val="274"/>
          <w:marRight w:val="0"/>
          <w:marTop w:val="0"/>
          <w:marBottom w:val="0"/>
          <w:divBdr>
            <w:top w:val="none" w:sz="0" w:space="0" w:color="auto"/>
            <w:left w:val="none" w:sz="0" w:space="0" w:color="auto"/>
            <w:bottom w:val="none" w:sz="0" w:space="0" w:color="auto"/>
            <w:right w:val="none" w:sz="0" w:space="0" w:color="auto"/>
          </w:divBdr>
        </w:div>
        <w:div w:id="194927757">
          <w:marLeft w:val="274"/>
          <w:marRight w:val="0"/>
          <w:marTop w:val="0"/>
          <w:marBottom w:val="0"/>
          <w:divBdr>
            <w:top w:val="none" w:sz="0" w:space="0" w:color="auto"/>
            <w:left w:val="none" w:sz="0" w:space="0" w:color="auto"/>
            <w:bottom w:val="none" w:sz="0" w:space="0" w:color="auto"/>
            <w:right w:val="none" w:sz="0" w:space="0" w:color="auto"/>
          </w:divBdr>
        </w:div>
      </w:divsChild>
    </w:div>
    <w:div w:id="727723734">
      <w:bodyDiv w:val="1"/>
      <w:marLeft w:val="0"/>
      <w:marRight w:val="0"/>
      <w:marTop w:val="0"/>
      <w:marBottom w:val="0"/>
      <w:divBdr>
        <w:top w:val="none" w:sz="0" w:space="0" w:color="auto"/>
        <w:left w:val="none" w:sz="0" w:space="0" w:color="auto"/>
        <w:bottom w:val="none" w:sz="0" w:space="0" w:color="auto"/>
        <w:right w:val="none" w:sz="0" w:space="0" w:color="auto"/>
      </w:divBdr>
    </w:div>
    <w:div w:id="885531093">
      <w:bodyDiv w:val="1"/>
      <w:marLeft w:val="0"/>
      <w:marRight w:val="0"/>
      <w:marTop w:val="0"/>
      <w:marBottom w:val="0"/>
      <w:divBdr>
        <w:top w:val="none" w:sz="0" w:space="0" w:color="auto"/>
        <w:left w:val="none" w:sz="0" w:space="0" w:color="auto"/>
        <w:bottom w:val="none" w:sz="0" w:space="0" w:color="auto"/>
        <w:right w:val="none" w:sz="0" w:space="0" w:color="auto"/>
      </w:divBdr>
      <w:divsChild>
        <w:div w:id="1750157724">
          <w:marLeft w:val="274"/>
          <w:marRight w:val="0"/>
          <w:marTop w:val="0"/>
          <w:marBottom w:val="0"/>
          <w:divBdr>
            <w:top w:val="none" w:sz="0" w:space="0" w:color="auto"/>
            <w:left w:val="none" w:sz="0" w:space="0" w:color="auto"/>
            <w:bottom w:val="none" w:sz="0" w:space="0" w:color="auto"/>
            <w:right w:val="none" w:sz="0" w:space="0" w:color="auto"/>
          </w:divBdr>
        </w:div>
        <w:div w:id="1777481616">
          <w:marLeft w:val="274"/>
          <w:marRight w:val="0"/>
          <w:marTop w:val="0"/>
          <w:marBottom w:val="0"/>
          <w:divBdr>
            <w:top w:val="none" w:sz="0" w:space="0" w:color="auto"/>
            <w:left w:val="none" w:sz="0" w:space="0" w:color="auto"/>
            <w:bottom w:val="none" w:sz="0" w:space="0" w:color="auto"/>
            <w:right w:val="none" w:sz="0" w:space="0" w:color="auto"/>
          </w:divBdr>
        </w:div>
        <w:div w:id="258030685">
          <w:marLeft w:val="274"/>
          <w:marRight w:val="0"/>
          <w:marTop w:val="0"/>
          <w:marBottom w:val="0"/>
          <w:divBdr>
            <w:top w:val="none" w:sz="0" w:space="0" w:color="auto"/>
            <w:left w:val="none" w:sz="0" w:space="0" w:color="auto"/>
            <w:bottom w:val="none" w:sz="0" w:space="0" w:color="auto"/>
            <w:right w:val="none" w:sz="0" w:space="0" w:color="auto"/>
          </w:divBdr>
        </w:div>
        <w:div w:id="506794774">
          <w:marLeft w:val="274"/>
          <w:marRight w:val="0"/>
          <w:marTop w:val="0"/>
          <w:marBottom w:val="0"/>
          <w:divBdr>
            <w:top w:val="none" w:sz="0" w:space="0" w:color="auto"/>
            <w:left w:val="none" w:sz="0" w:space="0" w:color="auto"/>
            <w:bottom w:val="none" w:sz="0" w:space="0" w:color="auto"/>
            <w:right w:val="none" w:sz="0" w:space="0" w:color="auto"/>
          </w:divBdr>
        </w:div>
        <w:div w:id="1819878538">
          <w:marLeft w:val="274"/>
          <w:marRight w:val="0"/>
          <w:marTop w:val="0"/>
          <w:marBottom w:val="0"/>
          <w:divBdr>
            <w:top w:val="none" w:sz="0" w:space="0" w:color="auto"/>
            <w:left w:val="none" w:sz="0" w:space="0" w:color="auto"/>
            <w:bottom w:val="none" w:sz="0" w:space="0" w:color="auto"/>
            <w:right w:val="none" w:sz="0" w:space="0" w:color="auto"/>
          </w:divBdr>
        </w:div>
        <w:div w:id="291181421">
          <w:marLeft w:val="274"/>
          <w:marRight w:val="0"/>
          <w:marTop w:val="0"/>
          <w:marBottom w:val="0"/>
          <w:divBdr>
            <w:top w:val="none" w:sz="0" w:space="0" w:color="auto"/>
            <w:left w:val="none" w:sz="0" w:space="0" w:color="auto"/>
            <w:bottom w:val="none" w:sz="0" w:space="0" w:color="auto"/>
            <w:right w:val="none" w:sz="0" w:space="0" w:color="auto"/>
          </w:divBdr>
        </w:div>
        <w:div w:id="1722904592">
          <w:marLeft w:val="274"/>
          <w:marRight w:val="0"/>
          <w:marTop w:val="0"/>
          <w:marBottom w:val="0"/>
          <w:divBdr>
            <w:top w:val="none" w:sz="0" w:space="0" w:color="auto"/>
            <w:left w:val="none" w:sz="0" w:space="0" w:color="auto"/>
            <w:bottom w:val="none" w:sz="0" w:space="0" w:color="auto"/>
            <w:right w:val="none" w:sz="0" w:space="0" w:color="auto"/>
          </w:divBdr>
        </w:div>
      </w:divsChild>
    </w:div>
    <w:div w:id="977998078">
      <w:bodyDiv w:val="1"/>
      <w:marLeft w:val="0"/>
      <w:marRight w:val="0"/>
      <w:marTop w:val="0"/>
      <w:marBottom w:val="0"/>
      <w:divBdr>
        <w:top w:val="none" w:sz="0" w:space="0" w:color="auto"/>
        <w:left w:val="none" w:sz="0" w:space="0" w:color="auto"/>
        <w:bottom w:val="none" w:sz="0" w:space="0" w:color="auto"/>
        <w:right w:val="none" w:sz="0" w:space="0" w:color="auto"/>
      </w:divBdr>
      <w:divsChild>
        <w:div w:id="832988389">
          <w:marLeft w:val="144"/>
          <w:marRight w:val="0"/>
          <w:marTop w:val="240"/>
          <w:marBottom w:val="40"/>
          <w:divBdr>
            <w:top w:val="none" w:sz="0" w:space="0" w:color="auto"/>
            <w:left w:val="none" w:sz="0" w:space="0" w:color="auto"/>
            <w:bottom w:val="none" w:sz="0" w:space="0" w:color="auto"/>
            <w:right w:val="none" w:sz="0" w:space="0" w:color="auto"/>
          </w:divBdr>
        </w:div>
      </w:divsChild>
    </w:div>
    <w:div w:id="986932338">
      <w:bodyDiv w:val="1"/>
      <w:marLeft w:val="0"/>
      <w:marRight w:val="0"/>
      <w:marTop w:val="0"/>
      <w:marBottom w:val="0"/>
      <w:divBdr>
        <w:top w:val="none" w:sz="0" w:space="0" w:color="auto"/>
        <w:left w:val="none" w:sz="0" w:space="0" w:color="auto"/>
        <w:bottom w:val="none" w:sz="0" w:space="0" w:color="auto"/>
        <w:right w:val="none" w:sz="0" w:space="0" w:color="auto"/>
      </w:divBdr>
      <w:divsChild>
        <w:div w:id="1207639827">
          <w:marLeft w:val="0"/>
          <w:marRight w:val="0"/>
          <w:marTop w:val="0"/>
          <w:marBottom w:val="0"/>
          <w:divBdr>
            <w:top w:val="none" w:sz="0" w:space="0" w:color="auto"/>
            <w:left w:val="none" w:sz="0" w:space="0" w:color="auto"/>
            <w:bottom w:val="none" w:sz="0" w:space="0" w:color="auto"/>
            <w:right w:val="none" w:sz="0" w:space="0" w:color="auto"/>
          </w:divBdr>
          <w:divsChild>
            <w:div w:id="25643438">
              <w:marLeft w:val="0"/>
              <w:marRight w:val="0"/>
              <w:marTop w:val="0"/>
              <w:marBottom w:val="0"/>
              <w:divBdr>
                <w:top w:val="none" w:sz="0" w:space="0" w:color="auto"/>
                <w:left w:val="none" w:sz="0" w:space="0" w:color="auto"/>
                <w:bottom w:val="none" w:sz="0" w:space="0" w:color="auto"/>
                <w:right w:val="none" w:sz="0" w:space="0" w:color="auto"/>
              </w:divBdr>
              <w:divsChild>
                <w:div w:id="129545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823431">
      <w:bodyDiv w:val="1"/>
      <w:marLeft w:val="0"/>
      <w:marRight w:val="0"/>
      <w:marTop w:val="0"/>
      <w:marBottom w:val="0"/>
      <w:divBdr>
        <w:top w:val="none" w:sz="0" w:space="0" w:color="auto"/>
        <w:left w:val="none" w:sz="0" w:space="0" w:color="auto"/>
        <w:bottom w:val="none" w:sz="0" w:space="0" w:color="auto"/>
        <w:right w:val="none" w:sz="0" w:space="0" w:color="auto"/>
      </w:divBdr>
    </w:div>
    <w:div w:id="1047224484">
      <w:bodyDiv w:val="1"/>
      <w:marLeft w:val="0"/>
      <w:marRight w:val="0"/>
      <w:marTop w:val="0"/>
      <w:marBottom w:val="0"/>
      <w:divBdr>
        <w:top w:val="none" w:sz="0" w:space="0" w:color="auto"/>
        <w:left w:val="none" w:sz="0" w:space="0" w:color="auto"/>
        <w:bottom w:val="none" w:sz="0" w:space="0" w:color="auto"/>
        <w:right w:val="none" w:sz="0" w:space="0" w:color="auto"/>
      </w:divBdr>
      <w:divsChild>
        <w:div w:id="362437430">
          <w:marLeft w:val="0"/>
          <w:marRight w:val="0"/>
          <w:marTop w:val="0"/>
          <w:marBottom w:val="0"/>
          <w:divBdr>
            <w:top w:val="none" w:sz="0" w:space="0" w:color="auto"/>
            <w:left w:val="none" w:sz="0" w:space="0" w:color="auto"/>
            <w:bottom w:val="none" w:sz="0" w:space="0" w:color="auto"/>
            <w:right w:val="none" w:sz="0" w:space="0" w:color="auto"/>
          </w:divBdr>
          <w:divsChild>
            <w:div w:id="1869903267">
              <w:marLeft w:val="0"/>
              <w:marRight w:val="0"/>
              <w:marTop w:val="0"/>
              <w:marBottom w:val="0"/>
              <w:divBdr>
                <w:top w:val="none" w:sz="0" w:space="0" w:color="auto"/>
                <w:left w:val="none" w:sz="0" w:space="0" w:color="auto"/>
                <w:bottom w:val="none" w:sz="0" w:space="0" w:color="auto"/>
                <w:right w:val="none" w:sz="0" w:space="0" w:color="auto"/>
              </w:divBdr>
              <w:divsChild>
                <w:div w:id="187638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554073">
      <w:bodyDiv w:val="1"/>
      <w:marLeft w:val="0"/>
      <w:marRight w:val="0"/>
      <w:marTop w:val="0"/>
      <w:marBottom w:val="0"/>
      <w:divBdr>
        <w:top w:val="none" w:sz="0" w:space="0" w:color="auto"/>
        <w:left w:val="none" w:sz="0" w:space="0" w:color="auto"/>
        <w:bottom w:val="none" w:sz="0" w:space="0" w:color="auto"/>
        <w:right w:val="none" w:sz="0" w:space="0" w:color="auto"/>
      </w:divBdr>
    </w:div>
    <w:div w:id="1088961962">
      <w:bodyDiv w:val="1"/>
      <w:marLeft w:val="0"/>
      <w:marRight w:val="0"/>
      <w:marTop w:val="0"/>
      <w:marBottom w:val="0"/>
      <w:divBdr>
        <w:top w:val="none" w:sz="0" w:space="0" w:color="auto"/>
        <w:left w:val="none" w:sz="0" w:space="0" w:color="auto"/>
        <w:bottom w:val="none" w:sz="0" w:space="0" w:color="auto"/>
        <w:right w:val="none" w:sz="0" w:space="0" w:color="auto"/>
      </w:divBdr>
    </w:div>
    <w:div w:id="1202477904">
      <w:bodyDiv w:val="1"/>
      <w:marLeft w:val="0"/>
      <w:marRight w:val="0"/>
      <w:marTop w:val="0"/>
      <w:marBottom w:val="0"/>
      <w:divBdr>
        <w:top w:val="none" w:sz="0" w:space="0" w:color="auto"/>
        <w:left w:val="none" w:sz="0" w:space="0" w:color="auto"/>
        <w:bottom w:val="none" w:sz="0" w:space="0" w:color="auto"/>
        <w:right w:val="none" w:sz="0" w:space="0" w:color="auto"/>
      </w:divBdr>
      <w:divsChild>
        <w:div w:id="1294021433">
          <w:marLeft w:val="144"/>
          <w:marRight w:val="0"/>
          <w:marTop w:val="240"/>
          <w:marBottom w:val="40"/>
          <w:divBdr>
            <w:top w:val="none" w:sz="0" w:space="0" w:color="auto"/>
            <w:left w:val="none" w:sz="0" w:space="0" w:color="auto"/>
            <w:bottom w:val="none" w:sz="0" w:space="0" w:color="auto"/>
            <w:right w:val="none" w:sz="0" w:space="0" w:color="auto"/>
          </w:divBdr>
        </w:div>
        <w:div w:id="2076856180">
          <w:marLeft w:val="144"/>
          <w:marRight w:val="0"/>
          <w:marTop w:val="240"/>
          <w:marBottom w:val="40"/>
          <w:divBdr>
            <w:top w:val="none" w:sz="0" w:space="0" w:color="auto"/>
            <w:left w:val="none" w:sz="0" w:space="0" w:color="auto"/>
            <w:bottom w:val="none" w:sz="0" w:space="0" w:color="auto"/>
            <w:right w:val="none" w:sz="0" w:space="0" w:color="auto"/>
          </w:divBdr>
        </w:div>
      </w:divsChild>
    </w:div>
    <w:div w:id="1218588545">
      <w:bodyDiv w:val="1"/>
      <w:marLeft w:val="0"/>
      <w:marRight w:val="0"/>
      <w:marTop w:val="0"/>
      <w:marBottom w:val="0"/>
      <w:divBdr>
        <w:top w:val="none" w:sz="0" w:space="0" w:color="auto"/>
        <w:left w:val="none" w:sz="0" w:space="0" w:color="auto"/>
        <w:bottom w:val="none" w:sz="0" w:space="0" w:color="auto"/>
        <w:right w:val="none" w:sz="0" w:space="0" w:color="auto"/>
      </w:divBdr>
      <w:divsChild>
        <w:div w:id="67576933">
          <w:marLeft w:val="274"/>
          <w:marRight w:val="0"/>
          <w:marTop w:val="0"/>
          <w:marBottom w:val="0"/>
          <w:divBdr>
            <w:top w:val="none" w:sz="0" w:space="0" w:color="auto"/>
            <w:left w:val="none" w:sz="0" w:space="0" w:color="auto"/>
            <w:bottom w:val="none" w:sz="0" w:space="0" w:color="auto"/>
            <w:right w:val="none" w:sz="0" w:space="0" w:color="auto"/>
          </w:divBdr>
        </w:div>
      </w:divsChild>
    </w:div>
    <w:div w:id="1221331004">
      <w:bodyDiv w:val="1"/>
      <w:marLeft w:val="0"/>
      <w:marRight w:val="0"/>
      <w:marTop w:val="0"/>
      <w:marBottom w:val="0"/>
      <w:divBdr>
        <w:top w:val="none" w:sz="0" w:space="0" w:color="auto"/>
        <w:left w:val="none" w:sz="0" w:space="0" w:color="auto"/>
        <w:bottom w:val="none" w:sz="0" w:space="0" w:color="auto"/>
        <w:right w:val="none" w:sz="0" w:space="0" w:color="auto"/>
      </w:divBdr>
      <w:divsChild>
        <w:div w:id="350450470">
          <w:marLeft w:val="274"/>
          <w:marRight w:val="0"/>
          <w:marTop w:val="0"/>
          <w:marBottom w:val="0"/>
          <w:divBdr>
            <w:top w:val="none" w:sz="0" w:space="0" w:color="auto"/>
            <w:left w:val="none" w:sz="0" w:space="0" w:color="auto"/>
            <w:bottom w:val="none" w:sz="0" w:space="0" w:color="auto"/>
            <w:right w:val="none" w:sz="0" w:space="0" w:color="auto"/>
          </w:divBdr>
        </w:div>
        <w:div w:id="1169713175">
          <w:marLeft w:val="994"/>
          <w:marRight w:val="0"/>
          <w:marTop w:val="0"/>
          <w:marBottom w:val="0"/>
          <w:divBdr>
            <w:top w:val="none" w:sz="0" w:space="0" w:color="auto"/>
            <w:left w:val="none" w:sz="0" w:space="0" w:color="auto"/>
            <w:bottom w:val="none" w:sz="0" w:space="0" w:color="auto"/>
            <w:right w:val="none" w:sz="0" w:space="0" w:color="auto"/>
          </w:divBdr>
        </w:div>
        <w:div w:id="282082501">
          <w:marLeft w:val="994"/>
          <w:marRight w:val="0"/>
          <w:marTop w:val="0"/>
          <w:marBottom w:val="0"/>
          <w:divBdr>
            <w:top w:val="none" w:sz="0" w:space="0" w:color="auto"/>
            <w:left w:val="none" w:sz="0" w:space="0" w:color="auto"/>
            <w:bottom w:val="none" w:sz="0" w:space="0" w:color="auto"/>
            <w:right w:val="none" w:sz="0" w:space="0" w:color="auto"/>
          </w:divBdr>
        </w:div>
        <w:div w:id="481165931">
          <w:marLeft w:val="274"/>
          <w:marRight w:val="0"/>
          <w:marTop w:val="0"/>
          <w:marBottom w:val="0"/>
          <w:divBdr>
            <w:top w:val="none" w:sz="0" w:space="0" w:color="auto"/>
            <w:left w:val="none" w:sz="0" w:space="0" w:color="auto"/>
            <w:bottom w:val="none" w:sz="0" w:space="0" w:color="auto"/>
            <w:right w:val="none" w:sz="0" w:space="0" w:color="auto"/>
          </w:divBdr>
        </w:div>
      </w:divsChild>
    </w:div>
    <w:div w:id="1256668690">
      <w:bodyDiv w:val="1"/>
      <w:marLeft w:val="0"/>
      <w:marRight w:val="0"/>
      <w:marTop w:val="0"/>
      <w:marBottom w:val="0"/>
      <w:divBdr>
        <w:top w:val="none" w:sz="0" w:space="0" w:color="auto"/>
        <w:left w:val="none" w:sz="0" w:space="0" w:color="auto"/>
        <w:bottom w:val="none" w:sz="0" w:space="0" w:color="auto"/>
        <w:right w:val="none" w:sz="0" w:space="0" w:color="auto"/>
      </w:divBdr>
      <w:divsChild>
        <w:div w:id="553471197">
          <w:marLeft w:val="0"/>
          <w:marRight w:val="0"/>
          <w:marTop w:val="0"/>
          <w:marBottom w:val="0"/>
          <w:divBdr>
            <w:top w:val="none" w:sz="0" w:space="0" w:color="auto"/>
            <w:left w:val="none" w:sz="0" w:space="0" w:color="auto"/>
            <w:bottom w:val="none" w:sz="0" w:space="0" w:color="auto"/>
            <w:right w:val="none" w:sz="0" w:space="0" w:color="auto"/>
          </w:divBdr>
          <w:divsChild>
            <w:div w:id="5801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519238">
      <w:bodyDiv w:val="1"/>
      <w:marLeft w:val="0"/>
      <w:marRight w:val="0"/>
      <w:marTop w:val="0"/>
      <w:marBottom w:val="0"/>
      <w:divBdr>
        <w:top w:val="none" w:sz="0" w:space="0" w:color="auto"/>
        <w:left w:val="none" w:sz="0" w:space="0" w:color="auto"/>
        <w:bottom w:val="none" w:sz="0" w:space="0" w:color="auto"/>
        <w:right w:val="none" w:sz="0" w:space="0" w:color="auto"/>
      </w:divBdr>
      <w:divsChild>
        <w:div w:id="451050034">
          <w:marLeft w:val="274"/>
          <w:marRight w:val="0"/>
          <w:marTop w:val="0"/>
          <w:marBottom w:val="0"/>
          <w:divBdr>
            <w:top w:val="none" w:sz="0" w:space="0" w:color="auto"/>
            <w:left w:val="none" w:sz="0" w:space="0" w:color="auto"/>
            <w:bottom w:val="none" w:sz="0" w:space="0" w:color="auto"/>
            <w:right w:val="none" w:sz="0" w:space="0" w:color="auto"/>
          </w:divBdr>
        </w:div>
        <w:div w:id="1549150976">
          <w:marLeft w:val="274"/>
          <w:marRight w:val="0"/>
          <w:marTop w:val="0"/>
          <w:marBottom w:val="0"/>
          <w:divBdr>
            <w:top w:val="none" w:sz="0" w:space="0" w:color="auto"/>
            <w:left w:val="none" w:sz="0" w:space="0" w:color="auto"/>
            <w:bottom w:val="none" w:sz="0" w:space="0" w:color="auto"/>
            <w:right w:val="none" w:sz="0" w:space="0" w:color="auto"/>
          </w:divBdr>
        </w:div>
        <w:div w:id="880626473">
          <w:marLeft w:val="274"/>
          <w:marRight w:val="0"/>
          <w:marTop w:val="0"/>
          <w:marBottom w:val="0"/>
          <w:divBdr>
            <w:top w:val="none" w:sz="0" w:space="0" w:color="auto"/>
            <w:left w:val="none" w:sz="0" w:space="0" w:color="auto"/>
            <w:bottom w:val="none" w:sz="0" w:space="0" w:color="auto"/>
            <w:right w:val="none" w:sz="0" w:space="0" w:color="auto"/>
          </w:divBdr>
        </w:div>
        <w:div w:id="161287500">
          <w:marLeft w:val="274"/>
          <w:marRight w:val="0"/>
          <w:marTop w:val="0"/>
          <w:marBottom w:val="0"/>
          <w:divBdr>
            <w:top w:val="none" w:sz="0" w:space="0" w:color="auto"/>
            <w:left w:val="none" w:sz="0" w:space="0" w:color="auto"/>
            <w:bottom w:val="none" w:sz="0" w:space="0" w:color="auto"/>
            <w:right w:val="none" w:sz="0" w:space="0" w:color="auto"/>
          </w:divBdr>
        </w:div>
        <w:div w:id="1115907765">
          <w:marLeft w:val="274"/>
          <w:marRight w:val="0"/>
          <w:marTop w:val="0"/>
          <w:marBottom w:val="0"/>
          <w:divBdr>
            <w:top w:val="none" w:sz="0" w:space="0" w:color="auto"/>
            <w:left w:val="none" w:sz="0" w:space="0" w:color="auto"/>
            <w:bottom w:val="none" w:sz="0" w:space="0" w:color="auto"/>
            <w:right w:val="none" w:sz="0" w:space="0" w:color="auto"/>
          </w:divBdr>
        </w:div>
      </w:divsChild>
    </w:div>
    <w:div w:id="1400440684">
      <w:bodyDiv w:val="1"/>
      <w:marLeft w:val="0"/>
      <w:marRight w:val="0"/>
      <w:marTop w:val="0"/>
      <w:marBottom w:val="0"/>
      <w:divBdr>
        <w:top w:val="none" w:sz="0" w:space="0" w:color="auto"/>
        <w:left w:val="none" w:sz="0" w:space="0" w:color="auto"/>
        <w:bottom w:val="none" w:sz="0" w:space="0" w:color="auto"/>
        <w:right w:val="none" w:sz="0" w:space="0" w:color="auto"/>
      </w:divBdr>
    </w:div>
    <w:div w:id="1421683080">
      <w:bodyDiv w:val="1"/>
      <w:marLeft w:val="0"/>
      <w:marRight w:val="0"/>
      <w:marTop w:val="0"/>
      <w:marBottom w:val="0"/>
      <w:divBdr>
        <w:top w:val="none" w:sz="0" w:space="0" w:color="auto"/>
        <w:left w:val="none" w:sz="0" w:space="0" w:color="auto"/>
        <w:bottom w:val="none" w:sz="0" w:space="0" w:color="auto"/>
        <w:right w:val="none" w:sz="0" w:space="0" w:color="auto"/>
      </w:divBdr>
      <w:divsChild>
        <w:div w:id="1946501714">
          <w:marLeft w:val="144"/>
          <w:marRight w:val="0"/>
          <w:marTop w:val="240"/>
          <w:marBottom w:val="40"/>
          <w:divBdr>
            <w:top w:val="none" w:sz="0" w:space="0" w:color="auto"/>
            <w:left w:val="none" w:sz="0" w:space="0" w:color="auto"/>
            <w:bottom w:val="none" w:sz="0" w:space="0" w:color="auto"/>
            <w:right w:val="none" w:sz="0" w:space="0" w:color="auto"/>
          </w:divBdr>
        </w:div>
      </w:divsChild>
    </w:div>
    <w:div w:id="1480994394">
      <w:bodyDiv w:val="1"/>
      <w:marLeft w:val="0"/>
      <w:marRight w:val="0"/>
      <w:marTop w:val="0"/>
      <w:marBottom w:val="0"/>
      <w:divBdr>
        <w:top w:val="none" w:sz="0" w:space="0" w:color="auto"/>
        <w:left w:val="none" w:sz="0" w:space="0" w:color="auto"/>
        <w:bottom w:val="none" w:sz="0" w:space="0" w:color="auto"/>
        <w:right w:val="none" w:sz="0" w:space="0" w:color="auto"/>
      </w:divBdr>
    </w:div>
    <w:div w:id="1546066860">
      <w:bodyDiv w:val="1"/>
      <w:marLeft w:val="0"/>
      <w:marRight w:val="0"/>
      <w:marTop w:val="0"/>
      <w:marBottom w:val="0"/>
      <w:divBdr>
        <w:top w:val="none" w:sz="0" w:space="0" w:color="auto"/>
        <w:left w:val="none" w:sz="0" w:space="0" w:color="auto"/>
        <w:bottom w:val="none" w:sz="0" w:space="0" w:color="auto"/>
        <w:right w:val="none" w:sz="0" w:space="0" w:color="auto"/>
      </w:divBdr>
    </w:div>
    <w:div w:id="1592467655">
      <w:bodyDiv w:val="1"/>
      <w:marLeft w:val="0"/>
      <w:marRight w:val="0"/>
      <w:marTop w:val="0"/>
      <w:marBottom w:val="0"/>
      <w:divBdr>
        <w:top w:val="none" w:sz="0" w:space="0" w:color="auto"/>
        <w:left w:val="none" w:sz="0" w:space="0" w:color="auto"/>
        <w:bottom w:val="none" w:sz="0" w:space="0" w:color="auto"/>
        <w:right w:val="none" w:sz="0" w:space="0" w:color="auto"/>
      </w:divBdr>
    </w:div>
    <w:div w:id="1609197864">
      <w:bodyDiv w:val="1"/>
      <w:marLeft w:val="0"/>
      <w:marRight w:val="0"/>
      <w:marTop w:val="0"/>
      <w:marBottom w:val="0"/>
      <w:divBdr>
        <w:top w:val="none" w:sz="0" w:space="0" w:color="auto"/>
        <w:left w:val="none" w:sz="0" w:space="0" w:color="auto"/>
        <w:bottom w:val="none" w:sz="0" w:space="0" w:color="auto"/>
        <w:right w:val="none" w:sz="0" w:space="0" w:color="auto"/>
      </w:divBdr>
      <w:divsChild>
        <w:div w:id="234583935">
          <w:marLeft w:val="0"/>
          <w:marRight w:val="0"/>
          <w:marTop w:val="0"/>
          <w:marBottom w:val="0"/>
          <w:divBdr>
            <w:top w:val="none" w:sz="0" w:space="0" w:color="auto"/>
            <w:left w:val="none" w:sz="0" w:space="0" w:color="auto"/>
            <w:bottom w:val="none" w:sz="0" w:space="0" w:color="auto"/>
            <w:right w:val="none" w:sz="0" w:space="0" w:color="auto"/>
          </w:divBdr>
          <w:divsChild>
            <w:div w:id="319698324">
              <w:marLeft w:val="0"/>
              <w:marRight w:val="0"/>
              <w:marTop w:val="0"/>
              <w:marBottom w:val="0"/>
              <w:divBdr>
                <w:top w:val="none" w:sz="0" w:space="0" w:color="auto"/>
                <w:left w:val="none" w:sz="0" w:space="0" w:color="auto"/>
                <w:bottom w:val="none" w:sz="0" w:space="0" w:color="auto"/>
                <w:right w:val="none" w:sz="0" w:space="0" w:color="auto"/>
              </w:divBdr>
              <w:divsChild>
                <w:div w:id="83568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61759">
      <w:bodyDiv w:val="1"/>
      <w:marLeft w:val="0"/>
      <w:marRight w:val="0"/>
      <w:marTop w:val="0"/>
      <w:marBottom w:val="0"/>
      <w:divBdr>
        <w:top w:val="none" w:sz="0" w:space="0" w:color="auto"/>
        <w:left w:val="none" w:sz="0" w:space="0" w:color="auto"/>
        <w:bottom w:val="none" w:sz="0" w:space="0" w:color="auto"/>
        <w:right w:val="none" w:sz="0" w:space="0" w:color="auto"/>
      </w:divBdr>
    </w:div>
    <w:div w:id="1745758264">
      <w:bodyDiv w:val="1"/>
      <w:marLeft w:val="0"/>
      <w:marRight w:val="0"/>
      <w:marTop w:val="0"/>
      <w:marBottom w:val="0"/>
      <w:divBdr>
        <w:top w:val="none" w:sz="0" w:space="0" w:color="auto"/>
        <w:left w:val="none" w:sz="0" w:space="0" w:color="auto"/>
        <w:bottom w:val="none" w:sz="0" w:space="0" w:color="auto"/>
        <w:right w:val="none" w:sz="0" w:space="0" w:color="auto"/>
      </w:divBdr>
    </w:div>
    <w:div w:id="1775780433">
      <w:bodyDiv w:val="1"/>
      <w:marLeft w:val="0"/>
      <w:marRight w:val="0"/>
      <w:marTop w:val="0"/>
      <w:marBottom w:val="0"/>
      <w:divBdr>
        <w:top w:val="none" w:sz="0" w:space="0" w:color="auto"/>
        <w:left w:val="none" w:sz="0" w:space="0" w:color="auto"/>
        <w:bottom w:val="none" w:sz="0" w:space="0" w:color="auto"/>
        <w:right w:val="none" w:sz="0" w:space="0" w:color="auto"/>
      </w:divBdr>
      <w:divsChild>
        <w:div w:id="2106655764">
          <w:marLeft w:val="0"/>
          <w:marRight w:val="0"/>
          <w:marTop w:val="0"/>
          <w:marBottom w:val="0"/>
          <w:divBdr>
            <w:top w:val="none" w:sz="0" w:space="0" w:color="auto"/>
            <w:left w:val="none" w:sz="0" w:space="0" w:color="auto"/>
            <w:bottom w:val="none" w:sz="0" w:space="0" w:color="auto"/>
            <w:right w:val="none" w:sz="0" w:space="0" w:color="auto"/>
          </w:divBdr>
          <w:divsChild>
            <w:div w:id="1945074276">
              <w:marLeft w:val="0"/>
              <w:marRight w:val="0"/>
              <w:marTop w:val="0"/>
              <w:marBottom w:val="0"/>
              <w:divBdr>
                <w:top w:val="none" w:sz="0" w:space="0" w:color="auto"/>
                <w:left w:val="none" w:sz="0" w:space="0" w:color="auto"/>
                <w:bottom w:val="none" w:sz="0" w:space="0" w:color="auto"/>
                <w:right w:val="none" w:sz="0" w:space="0" w:color="auto"/>
              </w:divBdr>
              <w:divsChild>
                <w:div w:id="5557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394054">
      <w:bodyDiv w:val="1"/>
      <w:marLeft w:val="0"/>
      <w:marRight w:val="0"/>
      <w:marTop w:val="0"/>
      <w:marBottom w:val="0"/>
      <w:divBdr>
        <w:top w:val="none" w:sz="0" w:space="0" w:color="auto"/>
        <w:left w:val="none" w:sz="0" w:space="0" w:color="auto"/>
        <w:bottom w:val="none" w:sz="0" w:space="0" w:color="auto"/>
        <w:right w:val="none" w:sz="0" w:space="0" w:color="auto"/>
      </w:divBdr>
    </w:div>
    <w:div w:id="1997412597">
      <w:bodyDiv w:val="1"/>
      <w:marLeft w:val="0"/>
      <w:marRight w:val="0"/>
      <w:marTop w:val="0"/>
      <w:marBottom w:val="0"/>
      <w:divBdr>
        <w:top w:val="none" w:sz="0" w:space="0" w:color="auto"/>
        <w:left w:val="none" w:sz="0" w:space="0" w:color="auto"/>
        <w:bottom w:val="none" w:sz="0" w:space="0" w:color="auto"/>
        <w:right w:val="none" w:sz="0" w:space="0" w:color="auto"/>
      </w:divBdr>
      <w:divsChild>
        <w:div w:id="659894702">
          <w:marLeft w:val="0"/>
          <w:marRight w:val="0"/>
          <w:marTop w:val="0"/>
          <w:marBottom w:val="0"/>
          <w:divBdr>
            <w:top w:val="none" w:sz="0" w:space="0" w:color="auto"/>
            <w:left w:val="none" w:sz="0" w:space="0" w:color="auto"/>
            <w:bottom w:val="none" w:sz="0" w:space="0" w:color="auto"/>
            <w:right w:val="none" w:sz="0" w:space="0" w:color="auto"/>
          </w:divBdr>
          <w:divsChild>
            <w:div w:id="280693852">
              <w:marLeft w:val="0"/>
              <w:marRight w:val="0"/>
              <w:marTop w:val="0"/>
              <w:marBottom w:val="0"/>
              <w:divBdr>
                <w:top w:val="none" w:sz="0" w:space="0" w:color="auto"/>
                <w:left w:val="none" w:sz="0" w:space="0" w:color="auto"/>
                <w:bottom w:val="none" w:sz="0" w:space="0" w:color="auto"/>
                <w:right w:val="none" w:sz="0" w:space="0" w:color="auto"/>
              </w:divBdr>
              <w:divsChild>
                <w:div w:id="1193418474">
                  <w:marLeft w:val="0"/>
                  <w:marRight w:val="0"/>
                  <w:marTop w:val="0"/>
                  <w:marBottom w:val="0"/>
                  <w:divBdr>
                    <w:top w:val="none" w:sz="0" w:space="0" w:color="auto"/>
                    <w:left w:val="none" w:sz="0" w:space="0" w:color="auto"/>
                    <w:bottom w:val="none" w:sz="0" w:space="0" w:color="auto"/>
                    <w:right w:val="none" w:sz="0" w:space="0" w:color="auto"/>
                  </w:divBdr>
                  <w:divsChild>
                    <w:div w:id="298266586">
                      <w:marLeft w:val="0"/>
                      <w:marRight w:val="0"/>
                      <w:marTop w:val="0"/>
                      <w:marBottom w:val="0"/>
                      <w:divBdr>
                        <w:top w:val="none" w:sz="0" w:space="0" w:color="auto"/>
                        <w:left w:val="none" w:sz="0" w:space="0" w:color="auto"/>
                        <w:bottom w:val="none" w:sz="0" w:space="0" w:color="auto"/>
                        <w:right w:val="none" w:sz="0" w:space="0" w:color="auto"/>
                      </w:divBdr>
                      <w:divsChild>
                        <w:div w:id="175312030">
                          <w:marLeft w:val="0"/>
                          <w:marRight w:val="0"/>
                          <w:marTop w:val="0"/>
                          <w:marBottom w:val="0"/>
                          <w:divBdr>
                            <w:top w:val="none" w:sz="0" w:space="0" w:color="auto"/>
                            <w:left w:val="none" w:sz="0" w:space="0" w:color="auto"/>
                            <w:bottom w:val="none" w:sz="0" w:space="0" w:color="auto"/>
                            <w:right w:val="none" w:sz="0" w:space="0" w:color="auto"/>
                          </w:divBdr>
                          <w:divsChild>
                            <w:div w:id="1160345215">
                              <w:marLeft w:val="0"/>
                              <w:marRight w:val="0"/>
                              <w:marTop w:val="0"/>
                              <w:marBottom w:val="0"/>
                              <w:divBdr>
                                <w:top w:val="none" w:sz="0" w:space="0" w:color="auto"/>
                                <w:left w:val="none" w:sz="0" w:space="0" w:color="auto"/>
                                <w:bottom w:val="none" w:sz="0" w:space="0" w:color="auto"/>
                                <w:right w:val="none" w:sz="0" w:space="0" w:color="auto"/>
                              </w:divBdr>
                              <w:divsChild>
                                <w:div w:id="25107223">
                                  <w:marLeft w:val="0"/>
                                  <w:marRight w:val="0"/>
                                  <w:marTop w:val="0"/>
                                  <w:marBottom w:val="0"/>
                                  <w:divBdr>
                                    <w:top w:val="none" w:sz="0" w:space="0" w:color="auto"/>
                                    <w:left w:val="none" w:sz="0" w:space="0" w:color="auto"/>
                                    <w:bottom w:val="none" w:sz="0" w:space="0" w:color="auto"/>
                                    <w:right w:val="none" w:sz="0" w:space="0" w:color="auto"/>
                                  </w:divBdr>
                                  <w:divsChild>
                                    <w:div w:id="800881956">
                                      <w:marLeft w:val="0"/>
                                      <w:marRight w:val="0"/>
                                      <w:marTop w:val="0"/>
                                      <w:marBottom w:val="0"/>
                                      <w:divBdr>
                                        <w:top w:val="none" w:sz="0" w:space="0" w:color="auto"/>
                                        <w:left w:val="none" w:sz="0" w:space="0" w:color="auto"/>
                                        <w:bottom w:val="none" w:sz="0" w:space="0" w:color="auto"/>
                                        <w:right w:val="none" w:sz="0" w:space="0" w:color="auto"/>
                                      </w:divBdr>
                                      <w:divsChild>
                                        <w:div w:id="136270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1056331">
      <w:bodyDiv w:val="1"/>
      <w:marLeft w:val="0"/>
      <w:marRight w:val="0"/>
      <w:marTop w:val="0"/>
      <w:marBottom w:val="0"/>
      <w:divBdr>
        <w:top w:val="none" w:sz="0" w:space="0" w:color="auto"/>
        <w:left w:val="none" w:sz="0" w:space="0" w:color="auto"/>
        <w:bottom w:val="none" w:sz="0" w:space="0" w:color="auto"/>
        <w:right w:val="none" w:sz="0" w:space="0" w:color="auto"/>
      </w:divBdr>
    </w:div>
    <w:div w:id="208818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rc.org/en/doc/assets/files/publications/icrc-002-1067.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hchr.org/en/faith-for-rights/faith4rights-toolkit/module-14-impartiality" TargetMode="External"/><Relationship Id="rId17" Type="http://schemas.openxmlformats.org/officeDocument/2006/relationships/hyperlink" Target="https://youtu.be/nTbXHpS4rgU" TargetMode="External"/><Relationship Id="rId2" Type="http://schemas.openxmlformats.org/officeDocument/2006/relationships/customXml" Target="../customXml/item2.xml"/><Relationship Id="rId16" Type="http://schemas.openxmlformats.org/officeDocument/2006/relationships/hyperlink" Target="https://undocs.org/E/CN.4/2006/5/Add.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hchr.org/en/documents/tools-and-resources/faith4rights-toolkit" TargetMode="External"/><Relationship Id="rId5" Type="http://schemas.openxmlformats.org/officeDocument/2006/relationships/numbering" Target="numbering.xml"/><Relationship Id="rId15" Type="http://schemas.openxmlformats.org/officeDocument/2006/relationships/hyperlink" Target="https://www.ifrc.org/sites/default/files/2021-07/code-of-conduct-movement-ngos-english.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docs.org/E/CN.4/2006/5/Add.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Props1.xml><?xml version="1.0" encoding="utf-8"?>
<ds:datastoreItem xmlns:ds="http://schemas.openxmlformats.org/officeDocument/2006/customXml" ds:itemID="{8218B3CB-F093-4940-8A3A-211003EEB371}">
  <ds:schemaRefs>
    <ds:schemaRef ds:uri="http://schemas.microsoft.com/sharepoint/v3/contenttype/forms"/>
  </ds:schemaRefs>
</ds:datastoreItem>
</file>

<file path=customXml/itemProps2.xml><?xml version="1.0" encoding="utf-8"?>
<ds:datastoreItem xmlns:ds="http://schemas.openxmlformats.org/officeDocument/2006/customXml" ds:itemID="{58082FFF-7A70-4C4C-92A5-CE993BEAB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B75DCE-C798-4218-8237-40115C36F6A7}">
  <ds:schemaRefs>
    <ds:schemaRef ds:uri="http://schemas.openxmlformats.org/officeDocument/2006/bibliography"/>
  </ds:schemaRefs>
</ds:datastoreItem>
</file>

<file path=customXml/itemProps4.xml><?xml version="1.0" encoding="utf-8"?>
<ds:datastoreItem xmlns:ds="http://schemas.openxmlformats.org/officeDocument/2006/customXml" ds:itemID="{461CA953-AD2F-4872-B32F-69D4F9419AAC}">
  <ds:schemaRefs>
    <ds:schemaRef ds:uri="http://www.w3.org/XML/1998/namespace"/>
    <ds:schemaRef ds:uri="http://purl.org/dc/dcmitype/"/>
    <ds:schemaRef ds:uri="http://schemas.microsoft.com/office/2006/documentManagement/types"/>
    <ds:schemaRef ds:uri="985ec44e-1bab-4c0b-9df0-6ba128686fc9"/>
    <ds:schemaRef ds:uri="http://purl.org/dc/term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383b3da0-f719-4995-b069-99d905c2a5ef"/>
    <ds:schemaRef ds:uri="79d7f8ca-f76d-437e-9427-00cd3bdb0a1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1623</Words>
  <Characters>9252</Characters>
  <Application>Microsoft Office Word</Application>
  <DocSecurity>0</DocSecurity>
  <Lines>77</Lines>
  <Paragraphs>21</Paragraphs>
  <ScaleCrop>false</ScaleCrop>
  <Company>OHCHR</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MACHONOVA Ivana</dc:creator>
  <cp:keywords/>
  <dc:description/>
  <cp:lastModifiedBy>Rosa SANZ DELGADO DE MOLINA</cp:lastModifiedBy>
  <cp:revision>9</cp:revision>
  <cp:lastPrinted>2020-11-17T10:12:00Z</cp:lastPrinted>
  <dcterms:created xsi:type="dcterms:W3CDTF">2023-11-24T10:15:00Z</dcterms:created>
  <dcterms:modified xsi:type="dcterms:W3CDTF">2023-11-27T15:16:00Z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