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4150" w14:textId="4E330059" w:rsidR="00FE0AD5" w:rsidRPr="0068672D" w:rsidRDefault="00FE0AD5" w:rsidP="00FE0AD5">
      <w:pPr>
        <w:pStyle w:val="Title"/>
      </w:pPr>
      <w:r w:rsidRPr="0068672D">
        <w:t>Note</w:t>
      </w:r>
      <w:r w:rsidR="00A818CD">
        <w:t>s</w:t>
      </w:r>
      <w:r w:rsidRPr="0068672D">
        <w:t xml:space="preserve"> for the </w:t>
      </w:r>
      <w:r w:rsidR="009E474C">
        <w:t>F</w:t>
      </w:r>
      <w:r w:rsidRPr="0068672D">
        <w:t>acilitator(s)</w:t>
      </w:r>
    </w:p>
    <w:p w14:paraId="15A2BED4" w14:textId="62E25948" w:rsidR="000C65BE" w:rsidRPr="0068672D" w:rsidRDefault="00043581" w:rsidP="00FE0AD5">
      <w:pPr>
        <w:pStyle w:val="Title"/>
      </w:pPr>
      <w:r w:rsidRPr="0068672D">
        <w:t xml:space="preserve">Session 2: </w:t>
      </w:r>
      <w:r w:rsidR="728E7168" w:rsidRPr="0068672D">
        <w:t>The Faith for Rights Facilitator and Peer-to-Peer Learning</w:t>
      </w:r>
    </w:p>
    <w:p w14:paraId="36DB3E52" w14:textId="77777777" w:rsidR="00FE0AD5" w:rsidRPr="0068672D" w:rsidRDefault="00FE0AD5" w:rsidP="0068672D">
      <w:pPr>
        <w:rPr>
          <w:lang w:val="en-US"/>
        </w:rPr>
      </w:pPr>
    </w:p>
    <w:tbl>
      <w:tblPr>
        <w:tblStyle w:val="TableGrid"/>
        <w:tblW w:w="9638" w:type="dxa"/>
        <w:tblLayout w:type="fixed"/>
        <w:tblCellMar>
          <w:top w:w="57" w:type="dxa"/>
          <w:left w:w="57" w:type="dxa"/>
          <w:bottom w:w="57" w:type="dxa"/>
          <w:right w:w="57" w:type="dxa"/>
        </w:tblCellMar>
        <w:tblLook w:val="04A0" w:firstRow="1" w:lastRow="0" w:firstColumn="1" w:lastColumn="0" w:noHBand="0" w:noVBand="1"/>
      </w:tblPr>
      <w:tblGrid>
        <w:gridCol w:w="2268"/>
        <w:gridCol w:w="7370"/>
      </w:tblGrid>
      <w:tr w:rsidR="000D688A" w:rsidRPr="0068672D" w14:paraId="072AB543" w14:textId="77777777" w:rsidTr="728E7168">
        <w:trPr>
          <w:trHeight w:val="300"/>
        </w:trPr>
        <w:tc>
          <w:tcPr>
            <w:tcW w:w="2268" w:type="dxa"/>
          </w:tcPr>
          <w:p w14:paraId="4AB96C2F" w14:textId="77777777" w:rsidR="007C5AFF" w:rsidRPr="0068672D" w:rsidRDefault="007C5AFF" w:rsidP="007C5AFF">
            <w:pPr>
              <w:spacing w:before="120" w:after="120"/>
              <w:jc w:val="both"/>
              <w:rPr>
                <w:rFonts w:asciiTheme="minorHAnsi" w:hAnsiTheme="minorHAnsi" w:cstheme="minorHAnsi"/>
                <w:b/>
                <w:bCs/>
                <w:sz w:val="22"/>
                <w:szCs w:val="22"/>
                <w:lang w:val="en-US"/>
              </w:rPr>
            </w:pPr>
            <w:r w:rsidRPr="0068672D">
              <w:rPr>
                <w:rFonts w:asciiTheme="minorHAnsi" w:hAnsiTheme="minorHAnsi" w:cstheme="minorHAnsi"/>
                <w:b/>
                <w:sz w:val="22"/>
                <w:szCs w:val="22"/>
                <w:lang w:val="en-US"/>
              </w:rPr>
              <w:t>Learning</w:t>
            </w:r>
            <w:r w:rsidRPr="0068672D">
              <w:rPr>
                <w:rFonts w:asciiTheme="minorHAnsi" w:hAnsiTheme="minorHAnsi" w:cstheme="minorHAnsi"/>
                <w:sz w:val="22"/>
                <w:szCs w:val="22"/>
                <w:lang w:val="en-US"/>
              </w:rPr>
              <w:t xml:space="preserve"> </w:t>
            </w:r>
            <w:r w:rsidRPr="0068672D">
              <w:rPr>
                <w:rFonts w:asciiTheme="minorHAnsi" w:hAnsiTheme="minorHAnsi" w:cstheme="minorHAnsi"/>
                <w:b/>
                <w:sz w:val="22"/>
                <w:szCs w:val="22"/>
                <w:lang w:val="en-US"/>
              </w:rPr>
              <w:t>objectives</w:t>
            </w:r>
          </w:p>
          <w:p w14:paraId="46781440" w14:textId="77777777" w:rsidR="007C5AFF" w:rsidRPr="0068672D" w:rsidRDefault="007C5AFF" w:rsidP="007C5AFF">
            <w:pPr>
              <w:spacing w:before="120" w:after="120"/>
              <w:rPr>
                <w:rFonts w:asciiTheme="minorHAnsi" w:hAnsiTheme="minorHAnsi" w:cstheme="minorHAnsi"/>
                <w:sz w:val="22"/>
                <w:szCs w:val="22"/>
                <w:lang w:val="en-US"/>
              </w:rPr>
            </w:pPr>
            <w:r w:rsidRPr="0068672D">
              <w:rPr>
                <w:rFonts w:asciiTheme="minorHAnsi" w:hAnsiTheme="minorHAnsi" w:cstheme="minorHAnsi"/>
                <w:sz w:val="22"/>
                <w:szCs w:val="22"/>
                <w:lang w:val="en-US"/>
              </w:rPr>
              <w:t>By the end of this session, participants will be able to:</w:t>
            </w:r>
          </w:p>
          <w:p w14:paraId="4AB7A359" w14:textId="04018E36" w:rsidR="22C9B87E" w:rsidRPr="0068672D" w:rsidRDefault="22C9B87E" w:rsidP="009A1F08">
            <w:pPr>
              <w:rPr>
                <w:rFonts w:asciiTheme="minorHAnsi" w:hAnsiTheme="minorHAnsi" w:cstheme="minorBidi"/>
                <w:sz w:val="22"/>
                <w:szCs w:val="22"/>
                <w:lang w:val="en-US"/>
              </w:rPr>
            </w:pPr>
          </w:p>
        </w:tc>
        <w:tc>
          <w:tcPr>
            <w:tcW w:w="7370" w:type="dxa"/>
          </w:tcPr>
          <w:p w14:paraId="3BB408DB" w14:textId="47F9994F" w:rsidR="00B26B8A" w:rsidRPr="0068672D" w:rsidRDefault="728E7168" w:rsidP="009E474C">
            <w:pPr>
              <w:pStyle w:val="ListParagraph"/>
            </w:pPr>
            <w:r w:rsidRPr="0068672D">
              <w:t>Describe the purposes and background of Faith for Rights.</w:t>
            </w:r>
          </w:p>
          <w:p w14:paraId="23B97F34" w14:textId="0E936B7B" w:rsidR="22C9B87E" w:rsidRPr="0068672D" w:rsidRDefault="728E7168" w:rsidP="009E474C">
            <w:pPr>
              <w:pStyle w:val="ListParagraph"/>
            </w:pPr>
            <w:r w:rsidRPr="0068672D">
              <w:t>Identify the role and responsibilities of a Faith for Rights facilitator.</w:t>
            </w:r>
          </w:p>
          <w:p w14:paraId="4B9A4C80" w14:textId="1EC3D6A8" w:rsidR="22C9B87E" w:rsidRPr="0068672D" w:rsidRDefault="728E7168" w:rsidP="009E474C">
            <w:pPr>
              <w:pStyle w:val="ListParagraph"/>
            </w:pPr>
            <w:r w:rsidRPr="0068672D">
              <w:t xml:space="preserve">Understand the role of </w:t>
            </w:r>
            <w:r w:rsidR="005C2C30">
              <w:t>peer</w:t>
            </w:r>
            <w:r w:rsidR="00421FA5">
              <w:t>-</w:t>
            </w:r>
            <w:r w:rsidR="005C2C30">
              <w:t>to</w:t>
            </w:r>
            <w:r w:rsidR="00421FA5">
              <w:t>-</w:t>
            </w:r>
            <w:r w:rsidR="005C2C30">
              <w:t xml:space="preserve">peer </w:t>
            </w:r>
            <w:r w:rsidRPr="0068672D">
              <w:t>learning in the Faith for Rights Programme.</w:t>
            </w:r>
          </w:p>
          <w:p w14:paraId="05AF3482" w14:textId="4265B5BF" w:rsidR="22C9B87E" w:rsidRPr="0068672D" w:rsidRDefault="000837D4" w:rsidP="009E474C">
            <w:pPr>
              <w:pStyle w:val="ListParagraph"/>
            </w:pPr>
            <w:r w:rsidRPr="0068672D">
              <w:t>P</w:t>
            </w:r>
            <w:r w:rsidR="728E7168" w:rsidRPr="0068672D">
              <w:t>articipate in peer-to-peer learning</w:t>
            </w:r>
            <w:r w:rsidRPr="0068672D">
              <w:t xml:space="preserve"> successfully</w:t>
            </w:r>
            <w:r w:rsidR="728E7168" w:rsidRPr="0068672D">
              <w:t xml:space="preserve">. </w:t>
            </w:r>
          </w:p>
          <w:p w14:paraId="20A933FC" w14:textId="37066D24" w:rsidR="22C9B87E" w:rsidRPr="0068672D" w:rsidRDefault="000837D4" w:rsidP="009E474C">
            <w:pPr>
              <w:pStyle w:val="ListParagraph"/>
            </w:pPr>
            <w:r w:rsidRPr="0068672D">
              <w:rPr>
                <w:rFonts w:eastAsia="Calibri"/>
              </w:rPr>
              <w:t>C</w:t>
            </w:r>
            <w:r w:rsidR="728E7168" w:rsidRPr="0068672D">
              <w:rPr>
                <w:rFonts w:eastAsia="Calibri"/>
              </w:rPr>
              <w:t>reate an art</w:t>
            </w:r>
            <w:r w:rsidR="00227865" w:rsidRPr="0068672D">
              <w:rPr>
                <w:rFonts w:eastAsia="Calibri"/>
              </w:rPr>
              <w:t>e</w:t>
            </w:r>
            <w:r w:rsidR="728E7168" w:rsidRPr="0068672D">
              <w:rPr>
                <w:rFonts w:eastAsia="Calibri"/>
              </w:rPr>
              <w:t>fact that represents one of the 5 principles.</w:t>
            </w:r>
          </w:p>
        </w:tc>
      </w:tr>
      <w:tr w:rsidR="000D688A" w:rsidRPr="0068672D" w14:paraId="33492603" w14:textId="77777777" w:rsidTr="728E7168">
        <w:tc>
          <w:tcPr>
            <w:tcW w:w="2268" w:type="dxa"/>
          </w:tcPr>
          <w:p w14:paraId="126C5669" w14:textId="12493693" w:rsidR="000C65BE" w:rsidRPr="0068672D" w:rsidRDefault="000C65BE" w:rsidP="004F362E">
            <w:pPr>
              <w:snapToGrid w:val="0"/>
              <w:spacing w:before="120" w:after="120"/>
              <w:ind w:right="-58"/>
              <w:rPr>
                <w:rFonts w:asciiTheme="minorHAnsi" w:hAnsiTheme="minorHAnsi" w:cstheme="minorHAnsi"/>
                <w:b/>
                <w:sz w:val="22"/>
                <w:szCs w:val="22"/>
                <w:lang w:val="en-US"/>
              </w:rPr>
            </w:pPr>
            <w:r w:rsidRPr="0068672D">
              <w:rPr>
                <w:rFonts w:asciiTheme="minorHAnsi" w:hAnsiTheme="minorHAnsi" w:cstheme="minorHAnsi"/>
                <w:b/>
                <w:sz w:val="22"/>
                <w:szCs w:val="22"/>
                <w:lang w:val="en-US"/>
              </w:rPr>
              <w:t>Session</w:t>
            </w:r>
            <w:r w:rsidR="00B26B8A" w:rsidRPr="0068672D">
              <w:rPr>
                <w:rFonts w:asciiTheme="minorHAnsi" w:hAnsiTheme="minorHAnsi" w:cstheme="minorHAnsi"/>
                <w:b/>
                <w:sz w:val="22"/>
                <w:szCs w:val="22"/>
                <w:lang w:val="en-US"/>
              </w:rPr>
              <w:t xml:space="preserve"> </w:t>
            </w:r>
            <w:r w:rsidR="004F362E" w:rsidRPr="0068672D">
              <w:rPr>
                <w:rFonts w:asciiTheme="minorHAnsi" w:hAnsiTheme="minorHAnsi" w:cstheme="minorHAnsi"/>
                <w:b/>
                <w:sz w:val="22"/>
                <w:szCs w:val="22"/>
                <w:lang w:val="en-US"/>
              </w:rPr>
              <w:t>s</w:t>
            </w:r>
            <w:r w:rsidR="00CA60E3" w:rsidRPr="0068672D">
              <w:rPr>
                <w:rFonts w:asciiTheme="minorHAnsi" w:hAnsiTheme="minorHAnsi" w:cstheme="minorHAnsi"/>
                <w:b/>
                <w:sz w:val="22"/>
                <w:szCs w:val="22"/>
                <w:lang w:val="en-US"/>
              </w:rPr>
              <w:t>equence</w:t>
            </w:r>
          </w:p>
          <w:p w14:paraId="1F7F83D0" w14:textId="0F538605" w:rsidR="004F362E" w:rsidRPr="0068672D" w:rsidRDefault="004F362E" w:rsidP="00006BD5">
            <w:pPr>
              <w:snapToGrid w:val="0"/>
              <w:spacing w:before="120" w:after="120"/>
              <w:ind w:right="839"/>
              <w:rPr>
                <w:rFonts w:asciiTheme="minorHAnsi" w:hAnsiTheme="minorHAnsi" w:cstheme="minorHAnsi"/>
                <w:b/>
                <w:sz w:val="22"/>
                <w:szCs w:val="22"/>
                <w:lang w:val="en-US"/>
              </w:rPr>
            </w:pPr>
            <w:r w:rsidRPr="0068672D">
              <w:rPr>
                <w:rFonts w:asciiTheme="minorHAnsi" w:hAnsiTheme="minorHAnsi" w:cstheme="minorHAnsi"/>
                <w:b/>
                <w:color w:val="FF0000"/>
                <w:sz w:val="22"/>
                <w:szCs w:val="22"/>
                <w:lang w:val="en-US"/>
              </w:rPr>
              <w:t>60 minutes</w:t>
            </w:r>
          </w:p>
        </w:tc>
        <w:tc>
          <w:tcPr>
            <w:tcW w:w="7370" w:type="dxa"/>
          </w:tcPr>
          <w:p w14:paraId="17200948" w14:textId="686F48D2" w:rsidR="008C3ADD" w:rsidRPr="0068672D" w:rsidRDefault="728E7168" w:rsidP="009E474C">
            <w:pPr>
              <w:pStyle w:val="ListParagraph"/>
            </w:pPr>
            <w:r w:rsidRPr="0068672D">
              <w:rPr>
                <w:b/>
                <w:bCs/>
              </w:rPr>
              <w:t>Step 1:</w:t>
            </w:r>
            <w:r w:rsidRPr="0068672D">
              <w:t xml:space="preserve"> The role of a Faith for Rights Facilitator.</w:t>
            </w:r>
          </w:p>
          <w:p w14:paraId="22816276" w14:textId="658053E6" w:rsidR="008C3ADD" w:rsidRPr="0068672D" w:rsidRDefault="728E7168" w:rsidP="009E474C">
            <w:pPr>
              <w:pStyle w:val="ListParagraph"/>
            </w:pPr>
            <w:r w:rsidRPr="0068672D">
              <w:rPr>
                <w:b/>
                <w:bCs/>
              </w:rPr>
              <w:t>Step 2:</w:t>
            </w:r>
            <w:r w:rsidRPr="0068672D">
              <w:t xml:space="preserve"> </w:t>
            </w:r>
            <w:r w:rsidR="00D13F26" w:rsidRPr="0068672D">
              <w:t>The purpose of the peer-to-peer learning methodology</w:t>
            </w:r>
            <w:r w:rsidRPr="0068672D">
              <w:t>.</w:t>
            </w:r>
          </w:p>
          <w:p w14:paraId="2EC108E1" w14:textId="1A4C7CED" w:rsidR="00510EA3" w:rsidRPr="0068672D" w:rsidRDefault="728E7168" w:rsidP="009E474C">
            <w:pPr>
              <w:pStyle w:val="ListParagraph"/>
            </w:pPr>
            <w:r w:rsidRPr="0068672D">
              <w:rPr>
                <w:b/>
                <w:bCs/>
              </w:rPr>
              <w:t>Step 3:</w:t>
            </w:r>
            <w:r w:rsidRPr="0068672D">
              <w:t xml:space="preserve"> </w:t>
            </w:r>
            <w:hyperlink r:id="rId11">
              <w:r w:rsidRPr="0068672D">
                <w:rPr>
                  <w:rStyle w:val="Hyperlink"/>
                </w:rPr>
                <w:t>Video</w:t>
              </w:r>
            </w:hyperlink>
            <w:r w:rsidR="00D13F26" w:rsidRPr="0068672D">
              <w:rPr>
                <w:rStyle w:val="Hyperlink"/>
                <w:color w:val="auto"/>
                <w:u w:val="none"/>
              </w:rPr>
              <w:t xml:space="preserve"> and follow-up questions</w:t>
            </w:r>
            <w:r w:rsidRPr="0068672D">
              <w:t>.</w:t>
            </w:r>
          </w:p>
          <w:p w14:paraId="34CDB006" w14:textId="7CCD9CD8" w:rsidR="00E82BE9" w:rsidRPr="0068672D" w:rsidRDefault="728E7168" w:rsidP="009E474C">
            <w:pPr>
              <w:pStyle w:val="ListParagraph"/>
            </w:pPr>
            <w:r w:rsidRPr="0068672D">
              <w:rPr>
                <w:rFonts w:eastAsiaTheme="minorEastAsia"/>
                <w:b/>
                <w:bCs/>
              </w:rPr>
              <w:t>Step 4:</w:t>
            </w:r>
            <w:r w:rsidRPr="0068672D">
              <w:rPr>
                <w:rFonts w:eastAsiaTheme="minorEastAsia"/>
              </w:rPr>
              <w:t xml:space="preserve"> </w:t>
            </w:r>
            <w:r w:rsidR="00D13F26" w:rsidRPr="0068672D">
              <w:t>Engage in peer-to-peer learning</w:t>
            </w:r>
            <w:r w:rsidRPr="0068672D">
              <w:rPr>
                <w:rFonts w:eastAsiaTheme="minorEastAsia"/>
              </w:rPr>
              <w:t>.</w:t>
            </w:r>
          </w:p>
          <w:p w14:paraId="58AB00C3" w14:textId="7D693BBA" w:rsidR="00E82BE9" w:rsidRPr="0068672D" w:rsidRDefault="728E7168" w:rsidP="009E474C">
            <w:pPr>
              <w:pStyle w:val="ListParagraph"/>
            </w:pPr>
            <w:r w:rsidRPr="0068672D">
              <w:rPr>
                <w:b/>
                <w:bCs/>
              </w:rPr>
              <w:t>Step 5:</w:t>
            </w:r>
            <w:r w:rsidRPr="0068672D">
              <w:t xml:space="preserve"> Wrap up.</w:t>
            </w:r>
          </w:p>
        </w:tc>
      </w:tr>
      <w:tr w:rsidR="000120EC" w:rsidRPr="0068672D" w14:paraId="7472E316" w14:textId="77777777" w:rsidTr="728E7168">
        <w:tc>
          <w:tcPr>
            <w:tcW w:w="2268" w:type="dxa"/>
          </w:tcPr>
          <w:p w14:paraId="10599DF5" w14:textId="6E1A609B" w:rsidR="000120EC" w:rsidRPr="0068672D" w:rsidRDefault="000120EC" w:rsidP="000120EC">
            <w:pPr>
              <w:snapToGrid w:val="0"/>
              <w:spacing w:before="120" w:after="120"/>
              <w:rPr>
                <w:rFonts w:asciiTheme="minorHAnsi" w:hAnsiTheme="minorHAnsi" w:cstheme="minorHAnsi"/>
                <w:b/>
                <w:sz w:val="22"/>
                <w:szCs w:val="22"/>
                <w:lang w:val="en-US"/>
              </w:rPr>
            </w:pPr>
            <w:r w:rsidRPr="0068672D">
              <w:rPr>
                <w:rFonts w:asciiTheme="minorHAnsi" w:hAnsiTheme="minorHAnsi" w:cstheme="minorHAnsi"/>
                <w:b/>
                <w:sz w:val="22"/>
                <w:szCs w:val="22"/>
                <w:lang w:val="en-US"/>
              </w:rPr>
              <w:t>Venue requirements</w:t>
            </w:r>
          </w:p>
        </w:tc>
        <w:tc>
          <w:tcPr>
            <w:tcW w:w="7370" w:type="dxa"/>
          </w:tcPr>
          <w:p w14:paraId="693B9788" w14:textId="77777777" w:rsidR="000120EC" w:rsidRPr="0068672D" w:rsidRDefault="728E7168" w:rsidP="009E474C">
            <w:pPr>
              <w:pStyle w:val="ListParagraph"/>
            </w:pPr>
            <w:r w:rsidRPr="0068672D">
              <w:t>Any room arranged in a way to promote a peer-to-peer atmosphere.</w:t>
            </w:r>
          </w:p>
          <w:p w14:paraId="2E312DC6" w14:textId="77777777" w:rsidR="000120EC" w:rsidRPr="0068672D" w:rsidRDefault="728E7168" w:rsidP="009E474C">
            <w:pPr>
              <w:pStyle w:val="ListParagraph"/>
            </w:pPr>
            <w:r w:rsidRPr="0068672D">
              <w:t xml:space="preserve">Preferably a larger room with round tables for 4 to 5 people each. </w:t>
            </w:r>
          </w:p>
          <w:p w14:paraId="590D75F3" w14:textId="5A0EAD91" w:rsidR="000120EC" w:rsidRPr="0068672D" w:rsidRDefault="728E7168" w:rsidP="009E474C">
            <w:pPr>
              <w:pStyle w:val="ListParagraph"/>
            </w:pPr>
            <w:r w:rsidRPr="0068672D">
              <w:t xml:space="preserve">We suggest a maximum of 20 participants per </w:t>
            </w:r>
            <w:r w:rsidR="003C0DC6">
              <w:t>training event</w:t>
            </w:r>
            <w:r w:rsidRPr="0068672D">
              <w:t>.</w:t>
            </w:r>
          </w:p>
        </w:tc>
      </w:tr>
      <w:tr w:rsidR="0069197C" w:rsidRPr="0068672D" w14:paraId="216CEE86" w14:textId="77777777" w:rsidTr="728E7168">
        <w:tc>
          <w:tcPr>
            <w:tcW w:w="2268" w:type="dxa"/>
          </w:tcPr>
          <w:p w14:paraId="767EADD6" w14:textId="1A264B08" w:rsidR="0069197C" w:rsidRPr="0068672D" w:rsidRDefault="0069197C" w:rsidP="0069197C">
            <w:pPr>
              <w:snapToGrid w:val="0"/>
              <w:spacing w:before="120" w:after="120"/>
              <w:ind w:right="839"/>
              <w:rPr>
                <w:rFonts w:asciiTheme="minorHAnsi" w:hAnsiTheme="minorHAnsi" w:cstheme="minorHAnsi"/>
                <w:bCs/>
                <w:sz w:val="22"/>
                <w:szCs w:val="22"/>
                <w:lang w:val="en-US"/>
              </w:rPr>
            </w:pPr>
            <w:r w:rsidRPr="0068672D">
              <w:rPr>
                <w:rFonts w:asciiTheme="minorHAnsi" w:hAnsiTheme="minorHAnsi" w:cstheme="minorHAnsi"/>
                <w:b/>
                <w:sz w:val="22"/>
                <w:szCs w:val="22"/>
                <w:lang w:val="en-US"/>
              </w:rPr>
              <w:t>Equipment</w:t>
            </w:r>
          </w:p>
        </w:tc>
        <w:tc>
          <w:tcPr>
            <w:tcW w:w="7370" w:type="dxa"/>
          </w:tcPr>
          <w:p w14:paraId="45091A9E" w14:textId="68A476CC" w:rsidR="0069197C" w:rsidRPr="0068672D" w:rsidRDefault="728E7168" w:rsidP="009E474C">
            <w:pPr>
              <w:pStyle w:val="ListParagraph"/>
            </w:pPr>
            <w:r w:rsidRPr="0068672D">
              <w:t>Laptop or computer connected to the Internet.</w:t>
            </w:r>
          </w:p>
          <w:p w14:paraId="094F0BE6" w14:textId="086E6813" w:rsidR="0069197C" w:rsidRPr="0068672D" w:rsidRDefault="728E7168" w:rsidP="009E474C">
            <w:pPr>
              <w:pStyle w:val="ListParagraph"/>
              <w:rPr>
                <w:rFonts w:eastAsiaTheme="minorEastAsia"/>
              </w:rPr>
            </w:pPr>
            <w:r w:rsidRPr="0068672D">
              <w:rPr>
                <w:rFonts w:eastAsia="Calibri"/>
              </w:rPr>
              <w:t>Poster Board or Flip Chart.</w:t>
            </w:r>
          </w:p>
          <w:p w14:paraId="38882AA1" w14:textId="0E9B4CF7" w:rsidR="0069197C" w:rsidRPr="0068672D" w:rsidRDefault="728E7168" w:rsidP="009E474C">
            <w:pPr>
              <w:pStyle w:val="ListParagraph"/>
              <w:rPr>
                <w:rFonts w:eastAsiaTheme="minorEastAsia"/>
              </w:rPr>
            </w:pPr>
            <w:r w:rsidRPr="0068672D">
              <w:t>If available: Video projector, screen, p</w:t>
            </w:r>
            <w:r w:rsidRPr="0068672D">
              <w:rPr>
                <w:rFonts w:eastAsia="Calibri"/>
              </w:rPr>
              <w:t>resentation remote/clicker.</w:t>
            </w:r>
          </w:p>
          <w:p w14:paraId="19F68585" w14:textId="76E44BB6" w:rsidR="0069197C" w:rsidRPr="0068672D" w:rsidRDefault="728E7168" w:rsidP="009E474C">
            <w:pPr>
              <w:pStyle w:val="ListParagraph"/>
              <w:rPr>
                <w:rFonts w:eastAsiaTheme="minorEastAsia" w:cstheme="minorBidi"/>
                <w:b/>
                <w:bCs/>
              </w:rPr>
            </w:pPr>
            <w:r w:rsidRPr="0068672D">
              <w:t xml:space="preserve">If available: Speakers </w:t>
            </w:r>
            <w:r w:rsidRPr="0068672D">
              <w:rPr>
                <w:rFonts w:eastAsia="Calibri"/>
              </w:rPr>
              <w:t>with 2–3 microphones (ideally wireless).</w:t>
            </w:r>
          </w:p>
        </w:tc>
      </w:tr>
      <w:tr w:rsidR="00FC7FBD" w:rsidRPr="0068672D" w14:paraId="43BAE946" w14:textId="77777777" w:rsidTr="728E7168">
        <w:tc>
          <w:tcPr>
            <w:tcW w:w="2268" w:type="dxa"/>
          </w:tcPr>
          <w:p w14:paraId="6B074ECA" w14:textId="13393891" w:rsidR="00FC7FBD" w:rsidRPr="009E474C" w:rsidRDefault="00FC7FBD" w:rsidP="00FC7FBD">
            <w:pPr>
              <w:snapToGrid w:val="0"/>
              <w:spacing w:before="120" w:after="120"/>
              <w:ind w:right="83"/>
              <w:rPr>
                <w:rFonts w:asciiTheme="minorHAnsi" w:hAnsiTheme="minorHAnsi" w:cstheme="minorHAnsi"/>
                <w:bCs/>
                <w:sz w:val="22"/>
                <w:szCs w:val="22"/>
                <w:lang w:val="en-US"/>
              </w:rPr>
            </w:pPr>
            <w:r w:rsidRPr="009E474C">
              <w:rPr>
                <w:rFonts w:asciiTheme="minorHAnsi" w:hAnsiTheme="minorHAnsi" w:cstheme="minorHAnsi"/>
                <w:b/>
                <w:sz w:val="22"/>
                <w:szCs w:val="22"/>
                <w:lang w:val="en-US"/>
              </w:rPr>
              <w:t>Training materials</w:t>
            </w:r>
          </w:p>
        </w:tc>
        <w:tc>
          <w:tcPr>
            <w:tcW w:w="7370" w:type="dxa"/>
          </w:tcPr>
          <w:p w14:paraId="153BDD9C" w14:textId="77777777" w:rsidR="00FC7FBD" w:rsidRPr="009E474C" w:rsidRDefault="728E7168" w:rsidP="009E474C">
            <w:pPr>
              <w:pStyle w:val="ListParagraph"/>
            </w:pPr>
            <w:r w:rsidRPr="009E474C">
              <w:t>PowerPoint presentation – Introduction to the Faith for Rights Framework</w:t>
            </w:r>
          </w:p>
          <w:p w14:paraId="34B1665D" w14:textId="011CAD08" w:rsidR="00FC7FBD" w:rsidRPr="009E474C" w:rsidRDefault="728E7168" w:rsidP="009E474C">
            <w:pPr>
              <w:pStyle w:val="ListParagraph"/>
            </w:pPr>
            <w:r w:rsidRPr="009E474C">
              <w:rPr>
                <w:rFonts w:eastAsiaTheme="minorEastAsia"/>
              </w:rPr>
              <w:t>Faith for Rights Training Workbook</w:t>
            </w:r>
          </w:p>
          <w:p w14:paraId="14B0DC93" w14:textId="14D489F8" w:rsidR="00FC7FBD" w:rsidRPr="009E474C" w:rsidRDefault="728E7168" w:rsidP="009E474C">
            <w:pPr>
              <w:pStyle w:val="ListParagraph"/>
            </w:pPr>
            <w:r w:rsidRPr="009E474C">
              <w:rPr>
                <w:rFonts w:eastAsiaTheme="minorEastAsia"/>
              </w:rPr>
              <w:t>Handout</w:t>
            </w:r>
          </w:p>
          <w:p w14:paraId="0D063F66" w14:textId="600A9E42" w:rsidR="00FC7FBD" w:rsidRPr="009E474C" w:rsidRDefault="728E7168" w:rsidP="009E474C">
            <w:pPr>
              <w:pStyle w:val="ListParagraph"/>
            </w:pPr>
            <w:r w:rsidRPr="009E474C">
              <w:rPr>
                <w:rFonts w:eastAsiaTheme="minorEastAsia"/>
              </w:rPr>
              <w:t xml:space="preserve">Faith for Rights toolkit (hardcopy or </w:t>
            </w:r>
            <w:hyperlink r:id="rId12">
              <w:r w:rsidRPr="009E474C">
                <w:rPr>
                  <w:rStyle w:val="Hyperlink"/>
                  <w:rFonts w:eastAsiaTheme="minorEastAsia"/>
                  <w:color w:val="auto"/>
                  <w:u w:val="none"/>
                </w:rPr>
                <w:t>online</w:t>
              </w:r>
            </w:hyperlink>
            <w:r w:rsidRPr="009E474C">
              <w:rPr>
                <w:rFonts w:eastAsiaTheme="minorEastAsia"/>
              </w:rPr>
              <w:t>)</w:t>
            </w:r>
          </w:p>
        </w:tc>
      </w:tr>
      <w:tr w:rsidR="00C13FCB" w:rsidRPr="0068672D" w14:paraId="10FED1F0" w14:textId="77777777" w:rsidTr="728E7168">
        <w:tc>
          <w:tcPr>
            <w:tcW w:w="2268" w:type="dxa"/>
          </w:tcPr>
          <w:p w14:paraId="7AFF67BC" w14:textId="112C7E74" w:rsidR="00C13FCB" w:rsidRPr="009E474C" w:rsidRDefault="00C13FCB" w:rsidP="00C13FCB">
            <w:pPr>
              <w:snapToGrid w:val="0"/>
              <w:spacing w:before="120" w:after="120"/>
              <w:ind w:right="83"/>
              <w:rPr>
                <w:rFonts w:asciiTheme="minorHAnsi" w:hAnsiTheme="minorHAnsi" w:cstheme="minorHAnsi"/>
                <w:b/>
                <w:sz w:val="22"/>
                <w:szCs w:val="22"/>
                <w:lang w:val="en-US"/>
              </w:rPr>
            </w:pPr>
            <w:r w:rsidRPr="009E474C">
              <w:rPr>
                <w:rFonts w:asciiTheme="minorHAnsi" w:hAnsiTheme="minorHAnsi" w:cstheme="minorHAnsi"/>
                <w:b/>
                <w:sz w:val="22"/>
                <w:szCs w:val="22"/>
                <w:lang w:val="en-US"/>
              </w:rPr>
              <w:t>Background reading for facilitators</w:t>
            </w:r>
          </w:p>
        </w:tc>
        <w:tc>
          <w:tcPr>
            <w:tcW w:w="7370" w:type="dxa"/>
          </w:tcPr>
          <w:p w14:paraId="24B48A97" w14:textId="77777777" w:rsidR="0070586A" w:rsidRPr="009E474C" w:rsidRDefault="002331F0" w:rsidP="009E474C">
            <w:pPr>
              <w:pStyle w:val="ListParagraph"/>
              <w:rPr>
                <w:u w:val="single"/>
              </w:rPr>
            </w:pPr>
            <w:hyperlink r:id="rId13" w:history="1">
              <w:r w:rsidR="0070586A" w:rsidRPr="009E474C">
                <w:rPr>
                  <w:rStyle w:val="Hyperlink"/>
                  <w:color w:val="auto"/>
                </w:rPr>
                <w:t>Faith for Rights Toolkit Module 0</w:t>
              </w:r>
            </w:hyperlink>
            <w:r w:rsidR="0070586A" w:rsidRPr="009E474C" w:rsidDel="0009311C">
              <w:rPr>
                <w:u w:val="single"/>
              </w:rPr>
              <w:t xml:space="preserve"> </w:t>
            </w:r>
          </w:p>
          <w:p w14:paraId="62280631" w14:textId="6D7379DD" w:rsidR="0070586A" w:rsidRPr="009E474C" w:rsidRDefault="00F23E0C" w:rsidP="009E474C">
            <w:pPr>
              <w:pStyle w:val="ListParagraph"/>
            </w:pPr>
            <w:r>
              <w:t xml:space="preserve">BYU </w:t>
            </w:r>
            <w:r w:rsidR="728E7168" w:rsidRPr="009E474C">
              <w:t xml:space="preserve">ICLRS - </w:t>
            </w:r>
            <w:hyperlink r:id="rId14">
              <w:r w:rsidR="728E7168" w:rsidRPr="009E474C">
                <w:rPr>
                  <w:rStyle w:val="Hyperlink"/>
                </w:rPr>
                <w:t>Online Facilitator Guide Training Course for Faith for Rights</w:t>
              </w:r>
            </w:hyperlink>
            <w:r w:rsidR="728E7168" w:rsidRPr="009E474C">
              <w:t xml:space="preserve"> </w:t>
            </w:r>
          </w:p>
          <w:p w14:paraId="333B9CE5" w14:textId="15E08A58" w:rsidR="00C13FCB" w:rsidRPr="00E2287D" w:rsidRDefault="728E7168" w:rsidP="009E474C">
            <w:pPr>
              <w:ind w:left="284"/>
              <w:rPr>
                <w:rFonts w:asciiTheme="minorHAnsi" w:hAnsiTheme="minorHAnsi" w:cstheme="minorHAnsi"/>
                <w:sz w:val="22"/>
                <w:szCs w:val="22"/>
                <w:lang w:val="en-GB"/>
              </w:rPr>
            </w:pPr>
            <w:r w:rsidRPr="00E2287D">
              <w:rPr>
                <w:rFonts w:asciiTheme="minorHAnsi" w:hAnsiTheme="minorHAnsi" w:cstheme="minorHAnsi"/>
                <w:sz w:val="22"/>
                <w:szCs w:val="22"/>
                <w:lang w:val="en-GB"/>
              </w:rPr>
              <w:t xml:space="preserve">(Time to complete course: approximately 4 hours). </w:t>
            </w:r>
          </w:p>
        </w:tc>
      </w:tr>
      <w:tr w:rsidR="00C13FCB" w:rsidRPr="0068672D" w14:paraId="741A8EF6" w14:textId="77777777" w:rsidTr="728E7168">
        <w:tc>
          <w:tcPr>
            <w:tcW w:w="2268" w:type="dxa"/>
            <w:tcBorders>
              <w:top w:val="single" w:sz="4" w:space="0" w:color="auto"/>
              <w:left w:val="single" w:sz="4" w:space="0" w:color="auto"/>
              <w:bottom w:val="single" w:sz="4" w:space="0" w:color="auto"/>
              <w:right w:val="single" w:sz="4" w:space="0" w:color="auto"/>
            </w:tcBorders>
            <w:hideMark/>
          </w:tcPr>
          <w:p w14:paraId="6BB1B693" w14:textId="77777777" w:rsidR="00C13FCB" w:rsidRPr="009E474C" w:rsidRDefault="00C13FCB" w:rsidP="00C13FCB">
            <w:pPr>
              <w:rPr>
                <w:rFonts w:asciiTheme="minorHAnsi" w:hAnsiTheme="minorHAnsi" w:cstheme="minorHAnsi"/>
                <w:b/>
                <w:bCs/>
                <w:sz w:val="22"/>
                <w:szCs w:val="22"/>
                <w:lang w:val="en-US" w:eastAsia="zh-TW"/>
              </w:rPr>
            </w:pPr>
            <w:r w:rsidRPr="009E474C">
              <w:rPr>
                <w:rFonts w:asciiTheme="minorHAnsi" w:hAnsiTheme="minorHAnsi" w:cstheme="minorHAnsi"/>
                <w:b/>
                <w:bCs/>
                <w:sz w:val="22"/>
                <w:szCs w:val="22"/>
                <w:lang w:val="en-US" w:eastAsia="zh-TW"/>
              </w:rPr>
              <w:t>Online adaptation</w:t>
            </w:r>
          </w:p>
          <w:p w14:paraId="7493F3A4" w14:textId="194338E7" w:rsidR="00C13FCB" w:rsidRPr="009E474C" w:rsidRDefault="00C13FCB" w:rsidP="00C13FCB">
            <w:pPr>
              <w:rPr>
                <w:rFonts w:asciiTheme="minorHAnsi" w:hAnsiTheme="minorHAnsi" w:cstheme="minorHAnsi"/>
                <w:sz w:val="22"/>
                <w:szCs w:val="22"/>
                <w:lang w:val="en-US" w:eastAsia="zh-TW"/>
              </w:rPr>
            </w:pPr>
            <w:r w:rsidRPr="009E474C">
              <w:rPr>
                <w:rFonts w:asciiTheme="minorHAnsi" w:hAnsiTheme="minorHAnsi" w:cstheme="minorHAnsi"/>
                <w:sz w:val="22"/>
                <w:szCs w:val="22"/>
                <w:lang w:val="en-US"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hideMark/>
          </w:tcPr>
          <w:p w14:paraId="18541D83" w14:textId="36BA0876" w:rsidR="00C13FCB" w:rsidRPr="009E474C" w:rsidRDefault="728E7168" w:rsidP="009E474C">
            <w:pPr>
              <w:pStyle w:val="ListParagraph"/>
              <w:rPr>
                <w:lang w:eastAsia="zh-TW"/>
              </w:rPr>
            </w:pPr>
            <w:r w:rsidRPr="009E474C">
              <w:rPr>
                <w:b/>
                <w:bCs/>
                <w:lang w:eastAsia="zh-TW"/>
              </w:rPr>
              <w:t xml:space="preserve">Step 1: </w:t>
            </w:r>
            <w:r w:rsidRPr="009E474C">
              <w:rPr>
                <w:lang w:eastAsia="zh-TW"/>
              </w:rPr>
              <w:t xml:space="preserve">Plenary discussions can be held via </w:t>
            </w:r>
            <w:r w:rsidR="0070586A" w:rsidRPr="009E474C">
              <w:rPr>
                <w:lang w:eastAsia="zh-TW"/>
              </w:rPr>
              <w:t>Z</w:t>
            </w:r>
            <w:r w:rsidRPr="009E474C">
              <w:rPr>
                <w:lang w:eastAsia="zh-TW"/>
              </w:rPr>
              <w:t>oom or Teams.</w:t>
            </w:r>
          </w:p>
          <w:p w14:paraId="6C83E15D" w14:textId="002578E8" w:rsidR="00C13FCB" w:rsidRPr="009E474C" w:rsidRDefault="728E7168" w:rsidP="009E474C">
            <w:pPr>
              <w:pStyle w:val="ListParagraph"/>
              <w:rPr>
                <w:lang w:eastAsia="zh-TW"/>
              </w:rPr>
            </w:pPr>
            <w:r w:rsidRPr="009E474C">
              <w:rPr>
                <w:b/>
                <w:bCs/>
                <w:lang w:eastAsia="zh-TW"/>
              </w:rPr>
              <w:t xml:space="preserve">Step 2: </w:t>
            </w:r>
            <w:r w:rsidRPr="009E474C">
              <w:rPr>
                <w:lang w:eastAsia="zh-TW"/>
              </w:rPr>
              <w:t>Utili</w:t>
            </w:r>
            <w:r w:rsidR="00F2604F">
              <w:rPr>
                <w:lang w:eastAsia="zh-TW"/>
              </w:rPr>
              <w:t>s</w:t>
            </w:r>
            <w:r w:rsidRPr="009E474C">
              <w:rPr>
                <w:lang w:eastAsia="zh-TW"/>
              </w:rPr>
              <w:t>e prepared PowerPoint slides.</w:t>
            </w:r>
          </w:p>
          <w:p w14:paraId="3D3EAA7D" w14:textId="348276CB" w:rsidR="00C13FCB" w:rsidRPr="009E474C" w:rsidRDefault="728E7168" w:rsidP="009E474C">
            <w:pPr>
              <w:pStyle w:val="ListParagraph"/>
              <w:rPr>
                <w:lang w:eastAsia="zh-TW"/>
              </w:rPr>
            </w:pPr>
            <w:r w:rsidRPr="009E474C">
              <w:rPr>
                <w:b/>
                <w:bCs/>
                <w:lang w:eastAsia="zh-TW"/>
              </w:rPr>
              <w:t xml:space="preserve">Step 3: </w:t>
            </w:r>
            <w:r w:rsidRPr="009E474C">
              <w:rPr>
                <w:lang w:eastAsia="zh-TW"/>
              </w:rPr>
              <w:t xml:space="preserve">Share </w:t>
            </w:r>
            <w:r w:rsidR="0070586A" w:rsidRPr="009E474C">
              <w:rPr>
                <w:lang w:eastAsia="zh-TW"/>
              </w:rPr>
              <w:t xml:space="preserve">the </w:t>
            </w:r>
            <w:r w:rsidRPr="009E474C">
              <w:rPr>
                <w:lang w:eastAsia="zh-TW"/>
              </w:rPr>
              <w:t>video online.</w:t>
            </w:r>
          </w:p>
          <w:p w14:paraId="7DDD237C" w14:textId="389C1EF8" w:rsidR="00C13FCB" w:rsidRPr="009E474C" w:rsidRDefault="728E7168" w:rsidP="009E474C">
            <w:pPr>
              <w:pStyle w:val="ListParagraph"/>
              <w:rPr>
                <w:lang w:eastAsia="zh-TW"/>
              </w:rPr>
            </w:pPr>
            <w:r w:rsidRPr="009E474C">
              <w:rPr>
                <w:b/>
                <w:bCs/>
                <w:lang w:eastAsia="zh-TW"/>
              </w:rPr>
              <w:t xml:space="preserve">Step 4: </w:t>
            </w:r>
            <w:r w:rsidRPr="009E474C">
              <w:rPr>
                <w:lang w:eastAsia="zh-TW"/>
              </w:rPr>
              <w:t>Utili</w:t>
            </w:r>
            <w:r w:rsidR="00F2604F">
              <w:rPr>
                <w:lang w:eastAsia="zh-TW"/>
              </w:rPr>
              <w:t>s</w:t>
            </w:r>
            <w:r w:rsidRPr="009E474C">
              <w:rPr>
                <w:lang w:eastAsia="zh-TW"/>
              </w:rPr>
              <w:t>e breakout room</w:t>
            </w:r>
            <w:r w:rsidR="0070586A" w:rsidRPr="009E474C">
              <w:rPr>
                <w:lang w:eastAsia="zh-TW"/>
              </w:rPr>
              <w:t>s</w:t>
            </w:r>
            <w:r w:rsidRPr="009E474C">
              <w:rPr>
                <w:lang w:eastAsia="zh-TW"/>
              </w:rPr>
              <w:t xml:space="preserve"> feature for small groups peer-to-peer learning.</w:t>
            </w:r>
          </w:p>
          <w:p w14:paraId="506CAC4B" w14:textId="3CFF1A76" w:rsidR="00C13FCB" w:rsidRPr="009E474C" w:rsidRDefault="728E7168" w:rsidP="009E474C">
            <w:pPr>
              <w:pStyle w:val="ListParagraph"/>
              <w:rPr>
                <w:lang w:eastAsia="zh-TW"/>
              </w:rPr>
            </w:pPr>
            <w:r w:rsidRPr="009E474C">
              <w:rPr>
                <w:b/>
                <w:bCs/>
                <w:lang w:eastAsia="zh-TW"/>
              </w:rPr>
              <w:t xml:space="preserve">Step 5: </w:t>
            </w:r>
            <w:r w:rsidRPr="009E474C">
              <w:rPr>
                <w:lang w:eastAsia="zh-TW"/>
              </w:rPr>
              <w:t>Wrap up.</w:t>
            </w:r>
          </w:p>
        </w:tc>
      </w:tr>
    </w:tbl>
    <w:p w14:paraId="4C56CC90" w14:textId="77777777" w:rsidR="000C65BE" w:rsidRPr="0068672D" w:rsidRDefault="000C65BE" w:rsidP="728E7168">
      <w:pPr>
        <w:snapToGrid w:val="0"/>
        <w:spacing w:before="120" w:after="120"/>
        <w:ind w:left="480" w:right="840"/>
        <w:rPr>
          <w:rFonts w:asciiTheme="minorHAnsi" w:hAnsiTheme="minorHAnsi" w:cstheme="minorBidi"/>
          <w:b/>
          <w:bCs/>
          <w:sz w:val="22"/>
          <w:szCs w:val="22"/>
          <w:u w:val="single"/>
          <w:lang w:val="en-US"/>
        </w:rPr>
      </w:pPr>
    </w:p>
    <w:p w14:paraId="69C31A32" w14:textId="77777777" w:rsidR="00D110CC" w:rsidRPr="0068672D" w:rsidRDefault="00D110CC" w:rsidP="728E7168">
      <w:pPr>
        <w:snapToGrid w:val="0"/>
        <w:spacing w:before="120" w:after="120"/>
        <w:ind w:left="480" w:right="840"/>
        <w:rPr>
          <w:rFonts w:asciiTheme="minorHAnsi" w:hAnsiTheme="minorHAnsi" w:cstheme="minorBidi"/>
          <w:b/>
          <w:bCs/>
          <w:sz w:val="22"/>
          <w:szCs w:val="22"/>
          <w:u w:val="single"/>
          <w:lang w:val="en-US"/>
        </w:rPr>
      </w:pPr>
    </w:p>
    <w:p w14:paraId="74C20D6A" w14:textId="77777777" w:rsidR="00D110CC" w:rsidRPr="0068672D" w:rsidRDefault="00D110CC" w:rsidP="728E7168">
      <w:pPr>
        <w:snapToGrid w:val="0"/>
        <w:spacing w:before="120" w:after="120"/>
        <w:ind w:left="480" w:right="840"/>
        <w:rPr>
          <w:rFonts w:asciiTheme="minorHAnsi" w:hAnsiTheme="minorHAnsi" w:cstheme="minorBidi"/>
          <w:b/>
          <w:bCs/>
          <w:sz w:val="22"/>
          <w:szCs w:val="22"/>
          <w:u w:val="single"/>
          <w:lang w:val="en-US"/>
        </w:rPr>
      </w:pPr>
    </w:p>
    <w:p w14:paraId="7F1524D1" w14:textId="1BD0B4C7" w:rsidR="009D64AA" w:rsidRPr="0068672D" w:rsidRDefault="728E7168" w:rsidP="00043581">
      <w:pPr>
        <w:pStyle w:val="Title"/>
      </w:pPr>
      <w:r w:rsidRPr="0068672D">
        <w:t xml:space="preserve"> Session </w:t>
      </w:r>
      <w:r w:rsidR="00043581" w:rsidRPr="0068672D">
        <w:t>S</w:t>
      </w:r>
      <w:r w:rsidRPr="0068672D">
        <w:t>equence</w:t>
      </w:r>
    </w:p>
    <w:p w14:paraId="6DDEC386" w14:textId="77777777" w:rsidR="003F42C8" w:rsidRPr="0068672D" w:rsidRDefault="003F42C8" w:rsidP="728E7168">
      <w:pPr>
        <w:rPr>
          <w:lang w:val="en-US"/>
        </w:rPr>
      </w:pPr>
    </w:p>
    <w:p w14:paraId="3D513506" w14:textId="3AEFF6FE" w:rsidR="0034307E" w:rsidRPr="0068672D" w:rsidRDefault="728E7168" w:rsidP="728E7168">
      <w:pPr>
        <w:pStyle w:val="Heading1"/>
        <w:jc w:val="left"/>
      </w:pPr>
      <w:r w:rsidRPr="0068672D">
        <w:t xml:space="preserve">Session </w:t>
      </w:r>
      <w:r w:rsidR="00E429A1">
        <w:t>P</w:t>
      </w:r>
      <w:r w:rsidRPr="0068672D">
        <w:t>reparations</w:t>
      </w:r>
    </w:p>
    <w:p w14:paraId="6F6C0344" w14:textId="77777777" w:rsidR="0034307E" w:rsidRPr="0068672D" w:rsidRDefault="728E7168" w:rsidP="728E7168">
      <w:pPr>
        <w:numPr>
          <w:ilvl w:val="0"/>
          <w:numId w:val="39"/>
        </w:numPr>
        <w:spacing w:after="100"/>
        <w:ind w:left="284" w:hanging="284"/>
        <w:rPr>
          <w:rFonts w:asciiTheme="minorHAnsi" w:hAnsiTheme="minorHAnsi" w:cstheme="minorBidi"/>
          <w:sz w:val="22"/>
          <w:szCs w:val="22"/>
          <w:lang w:val="en-US"/>
        </w:rPr>
      </w:pPr>
      <w:r w:rsidRPr="0068672D">
        <w:rPr>
          <w:rFonts w:asciiTheme="minorHAnsi" w:hAnsiTheme="minorHAnsi" w:cstheme="minorBidi"/>
          <w:sz w:val="22"/>
          <w:szCs w:val="22"/>
          <w:lang w:val="en-US"/>
        </w:rPr>
        <w:t xml:space="preserve">Test the video and the sound system. </w:t>
      </w:r>
    </w:p>
    <w:p w14:paraId="1DC62A9C" w14:textId="77777777" w:rsidR="0034307E" w:rsidRPr="0068672D" w:rsidRDefault="728E7168" w:rsidP="728E7168">
      <w:pPr>
        <w:numPr>
          <w:ilvl w:val="0"/>
          <w:numId w:val="39"/>
        </w:numPr>
        <w:spacing w:after="100"/>
        <w:ind w:left="284" w:hanging="284"/>
        <w:rPr>
          <w:rFonts w:asciiTheme="minorHAnsi" w:hAnsiTheme="minorHAnsi" w:cstheme="minorBidi"/>
          <w:sz w:val="22"/>
          <w:szCs w:val="22"/>
          <w:lang w:val="en-US"/>
        </w:rPr>
      </w:pPr>
      <w:r w:rsidRPr="0068672D">
        <w:rPr>
          <w:rFonts w:asciiTheme="minorHAnsi" w:hAnsiTheme="minorHAnsi" w:cstheme="minorBidi"/>
          <w:sz w:val="22"/>
          <w:szCs w:val="22"/>
          <w:lang w:val="en-US"/>
        </w:rPr>
        <w:t>In case of connectivity problems, prepare a USB key with the video.</w:t>
      </w:r>
    </w:p>
    <w:p w14:paraId="565D7385" w14:textId="54795769" w:rsidR="0034307E" w:rsidRPr="0068672D" w:rsidRDefault="728E7168" w:rsidP="728E7168">
      <w:pPr>
        <w:numPr>
          <w:ilvl w:val="0"/>
          <w:numId w:val="39"/>
        </w:numPr>
        <w:spacing w:after="100"/>
        <w:ind w:left="284" w:hanging="284"/>
        <w:rPr>
          <w:rFonts w:asciiTheme="minorHAnsi" w:hAnsiTheme="minorHAnsi" w:cstheme="minorBidi"/>
          <w:sz w:val="22"/>
          <w:szCs w:val="22"/>
          <w:lang w:val="en-US"/>
        </w:rPr>
      </w:pPr>
      <w:r w:rsidRPr="0068672D">
        <w:rPr>
          <w:rFonts w:asciiTheme="minorHAnsi" w:hAnsiTheme="minorHAnsi" w:cstheme="minorBidi"/>
          <w:sz w:val="22"/>
          <w:szCs w:val="22"/>
          <w:lang w:val="en-US"/>
        </w:rPr>
        <w:t xml:space="preserve">Prepare copies of the Training </w:t>
      </w:r>
      <w:r w:rsidR="00FA55C6">
        <w:rPr>
          <w:rFonts w:asciiTheme="minorHAnsi" w:hAnsiTheme="minorHAnsi" w:cstheme="minorBidi"/>
          <w:sz w:val="22"/>
          <w:szCs w:val="22"/>
          <w:lang w:val="en-US"/>
        </w:rPr>
        <w:t>W</w:t>
      </w:r>
      <w:r w:rsidRPr="0068672D">
        <w:rPr>
          <w:rFonts w:asciiTheme="minorHAnsi" w:hAnsiTheme="minorHAnsi" w:cstheme="minorBidi"/>
          <w:sz w:val="22"/>
          <w:szCs w:val="22"/>
          <w:lang w:val="en-US"/>
        </w:rPr>
        <w:t>orkbook or handouts.</w:t>
      </w:r>
    </w:p>
    <w:p w14:paraId="5A258EC8" w14:textId="4375C6B9" w:rsidR="0034307E" w:rsidRPr="0068672D" w:rsidRDefault="728E7168" w:rsidP="728E7168">
      <w:pPr>
        <w:numPr>
          <w:ilvl w:val="0"/>
          <w:numId w:val="39"/>
        </w:numPr>
        <w:spacing w:after="100"/>
        <w:ind w:left="284" w:hanging="284"/>
        <w:rPr>
          <w:rFonts w:asciiTheme="minorHAnsi" w:hAnsiTheme="minorHAnsi" w:cstheme="minorBidi"/>
          <w:sz w:val="22"/>
          <w:szCs w:val="22"/>
          <w:lang w:val="en-US"/>
        </w:rPr>
      </w:pPr>
      <w:r w:rsidRPr="0068672D">
        <w:rPr>
          <w:rFonts w:asciiTheme="minorHAnsi" w:hAnsiTheme="minorHAnsi" w:cstheme="minorBidi"/>
          <w:sz w:val="22"/>
          <w:szCs w:val="22"/>
          <w:lang w:val="en-US"/>
        </w:rPr>
        <w:t>Display the poster board or flip chart with the agreed Ground Rules.</w:t>
      </w:r>
    </w:p>
    <w:p w14:paraId="4737A8BD" w14:textId="77777777" w:rsidR="0034307E" w:rsidRPr="0068672D" w:rsidRDefault="0034307E" w:rsidP="728E7168">
      <w:pPr>
        <w:rPr>
          <w:lang w:val="en-US"/>
        </w:rPr>
      </w:pPr>
    </w:p>
    <w:p w14:paraId="4B758F23" w14:textId="150EB13A" w:rsidR="00DE0F3D" w:rsidRPr="0068672D" w:rsidRDefault="728E7168" w:rsidP="728E7168">
      <w:pPr>
        <w:pStyle w:val="Heading1"/>
        <w:jc w:val="left"/>
      </w:pPr>
      <w:r w:rsidRPr="0068672D">
        <w:t xml:space="preserve">General Comments (PPT </w:t>
      </w:r>
      <w:r w:rsidR="00D63C58" w:rsidRPr="0068672D">
        <w:t>s</w:t>
      </w:r>
      <w:r w:rsidRPr="0068672D">
        <w:t>lide 1)</w:t>
      </w:r>
    </w:p>
    <w:p w14:paraId="78011597" w14:textId="19A214BC" w:rsidR="00DE0F3D" w:rsidRPr="0068672D" w:rsidRDefault="728E7168" w:rsidP="009E474C">
      <w:pPr>
        <w:pStyle w:val="ListParagraph"/>
      </w:pPr>
      <w:r w:rsidRPr="0068672D">
        <w:t>These notes are also included, albeit in a reduced format, in the session</w:t>
      </w:r>
      <w:r w:rsidR="00D63C58" w:rsidRPr="0068672D">
        <w:t>'</w:t>
      </w:r>
      <w:r w:rsidRPr="0068672D">
        <w:t xml:space="preserve">s PowerPoint Presentation (PPT). </w:t>
      </w:r>
    </w:p>
    <w:p w14:paraId="46FCF2EF" w14:textId="43FFCCA3" w:rsidR="003F42C8" w:rsidRPr="0068672D" w:rsidRDefault="728E7168" w:rsidP="009E474C">
      <w:pPr>
        <w:pStyle w:val="ListParagraph"/>
      </w:pPr>
      <w:r w:rsidRPr="0068672D">
        <w:t xml:space="preserve">This session is designed to provide participants with critical information on the role of Facilitators and the use of Peer-to-Peer Learning methodology. </w:t>
      </w:r>
    </w:p>
    <w:p w14:paraId="3296A877" w14:textId="77777777" w:rsidR="0068672D" w:rsidRPr="0068672D" w:rsidRDefault="0068672D" w:rsidP="009E474C">
      <w:pPr>
        <w:ind w:left="284"/>
      </w:pPr>
    </w:p>
    <w:p w14:paraId="26A2A397" w14:textId="2EB8722C" w:rsidR="00FA740C" w:rsidRPr="0068672D" w:rsidRDefault="728E7168" w:rsidP="728E7168">
      <w:pPr>
        <w:pStyle w:val="Heading1"/>
        <w:jc w:val="left"/>
        <w:rPr>
          <w:rFonts w:cstheme="minorBidi"/>
          <w:sz w:val="22"/>
          <w:szCs w:val="22"/>
        </w:rPr>
      </w:pPr>
      <w:r w:rsidRPr="0068672D">
        <w:t xml:space="preserve">Step 1: The </w:t>
      </w:r>
      <w:r w:rsidR="00E429A1">
        <w:t>R</w:t>
      </w:r>
      <w:r w:rsidRPr="0068672D">
        <w:t>ole of a Faith for Rights Facilitator (PPT slide</w:t>
      </w:r>
      <w:r w:rsidR="00D63C58" w:rsidRPr="0068672D">
        <w:t>s</w:t>
      </w:r>
      <w:r w:rsidRPr="0068672D">
        <w:t xml:space="preserve"> </w:t>
      </w:r>
      <w:r w:rsidR="00D63C58" w:rsidRPr="0068672D">
        <w:t>2-4</w:t>
      </w:r>
      <w:r w:rsidRPr="0068672D">
        <w:t xml:space="preserve">) </w:t>
      </w:r>
      <w:r w:rsidR="00D449E8" w:rsidRPr="0068672D">
        <w:tab/>
      </w:r>
      <w:r w:rsidR="00D449E8" w:rsidRPr="0068672D">
        <w:tab/>
      </w:r>
      <w:r w:rsidRPr="0068672D">
        <w:rPr>
          <w:sz w:val="22"/>
          <w:szCs w:val="22"/>
        </w:rPr>
        <w:t xml:space="preserve">      </w:t>
      </w:r>
      <w:r w:rsidRPr="0068672D">
        <w:rPr>
          <w:rFonts w:cstheme="minorBidi"/>
          <w:sz w:val="22"/>
          <w:szCs w:val="22"/>
        </w:rPr>
        <w:t>Duration: 15 minutes</w:t>
      </w:r>
    </w:p>
    <w:p w14:paraId="4D311980" w14:textId="6247F15D" w:rsidR="00D96435" w:rsidRPr="0068672D" w:rsidRDefault="728E7168" w:rsidP="009E474C">
      <w:pPr>
        <w:pStyle w:val="ListParagraph"/>
      </w:pPr>
      <w:r w:rsidRPr="0068672D">
        <w:t xml:space="preserve">Engage the group in a discussion regarding the role and responsibilities of the Faith for Rights Facilitator. </w:t>
      </w:r>
    </w:p>
    <w:p w14:paraId="06C6ABB6" w14:textId="3E61A160" w:rsidR="00087E14" w:rsidRPr="0068672D" w:rsidRDefault="728E7168" w:rsidP="009E474C">
      <w:pPr>
        <w:pStyle w:val="ListParagraph"/>
      </w:pPr>
      <w:r w:rsidRPr="0068672D">
        <w:t xml:space="preserve">The overall goal of the Faith for Rights </w:t>
      </w:r>
      <w:r w:rsidR="00D13F26" w:rsidRPr="0068672D">
        <w:t>Framework</w:t>
      </w:r>
      <w:r w:rsidRPr="0068672D">
        <w:t xml:space="preserve"> is to shift from abstract inter-religious dialogues, with little concrete outcomes, into individual and </w:t>
      </w:r>
      <w:r w:rsidRPr="009E474C">
        <w:t>joint</w:t>
      </w:r>
      <w:r w:rsidRPr="0068672D">
        <w:t xml:space="preserve"> positive actions by faith actors in </w:t>
      </w:r>
      <w:r w:rsidR="00D13F26" w:rsidRPr="0068672D">
        <w:t xml:space="preserve">the </w:t>
      </w:r>
      <w:r w:rsidR="0095263F" w:rsidRPr="0068672D">
        <w:t>defense</w:t>
      </w:r>
      <w:r w:rsidRPr="0068672D">
        <w:t xml:space="preserve"> of human dignity for all. The Faith for Rights Facilitator is a critical part of meeting this goal. </w:t>
      </w:r>
    </w:p>
    <w:p w14:paraId="0EB60ACF" w14:textId="755C1D8A" w:rsidR="00087E14" w:rsidRPr="0068672D" w:rsidRDefault="728E7168" w:rsidP="009E474C">
      <w:pPr>
        <w:pStyle w:val="ListParagraph"/>
      </w:pPr>
      <w:r w:rsidRPr="0068672D">
        <w:t xml:space="preserve">Implementing the Faith for Rights toolkit relies on facilitators who prepare peer-to-peer learning sessions. Facilitators should </w:t>
      </w:r>
      <w:r w:rsidR="0068672D">
        <w:t xml:space="preserve">have some </w:t>
      </w:r>
      <w:r w:rsidRPr="0068672D">
        <w:t xml:space="preserve">knowledge in both disciplines of faith and rights. A team of two or more facilitators can co-moderate the Faith for Rights session as well. </w:t>
      </w:r>
    </w:p>
    <w:p w14:paraId="78C968AF" w14:textId="49D02B8F" w:rsidR="00087E14" w:rsidRPr="0068672D" w:rsidRDefault="728E7168" w:rsidP="009E474C">
      <w:pPr>
        <w:pStyle w:val="ListParagraph"/>
      </w:pPr>
      <w:r w:rsidRPr="0068672D">
        <w:t xml:space="preserve">The Facilitator should observe the </w:t>
      </w:r>
      <w:r w:rsidR="00F4486F">
        <w:t>5</w:t>
      </w:r>
      <w:r w:rsidRPr="0068672D">
        <w:t xml:space="preserve"> Fundamental Principles as a guide for implementing the Faith for Rights </w:t>
      </w:r>
      <w:r w:rsidR="00D13F26" w:rsidRPr="0068672D">
        <w:t>Framework</w:t>
      </w:r>
      <w:r w:rsidRPr="0068672D">
        <w:t>.</w:t>
      </w:r>
    </w:p>
    <w:p w14:paraId="376E8243" w14:textId="4CD81578" w:rsidR="00115AD5" w:rsidRPr="0068672D" w:rsidRDefault="728E7168" w:rsidP="728E7168">
      <w:pPr>
        <w:pStyle w:val="Quote"/>
        <w:jc w:val="left"/>
      </w:pPr>
      <w:r w:rsidRPr="0068672D">
        <w:rPr>
          <w:b/>
          <w:bCs/>
        </w:rPr>
        <w:t xml:space="preserve">NOTE: </w:t>
      </w:r>
      <w:r w:rsidRPr="0068672D">
        <w:t>The five principles have been introduced previously. That is OK</w:t>
      </w:r>
      <w:r w:rsidR="00D13F26" w:rsidRPr="0068672D">
        <w:t>;</w:t>
      </w:r>
      <w:r w:rsidRPr="0068672D">
        <w:t xml:space="preserve"> repetition helps participants to remember key concepts.</w:t>
      </w:r>
    </w:p>
    <w:p w14:paraId="1DA78374" w14:textId="77777777" w:rsidR="00115AD5" w:rsidRPr="0068672D" w:rsidRDefault="00115AD5" w:rsidP="728E7168">
      <w:pPr>
        <w:ind w:left="284" w:hanging="284"/>
        <w:rPr>
          <w:lang w:val="en-US"/>
        </w:rPr>
      </w:pPr>
    </w:p>
    <w:p w14:paraId="4A6A7C25" w14:textId="1EB72189" w:rsidR="00FA740C" w:rsidRPr="0068672D" w:rsidRDefault="728E7168" w:rsidP="00D13F26">
      <w:pPr>
        <w:pStyle w:val="Heading1"/>
      </w:pPr>
      <w:r w:rsidRPr="0068672D">
        <w:t>Step 2</w:t>
      </w:r>
      <w:r w:rsidR="0005664C" w:rsidRPr="0068672D">
        <w:t xml:space="preserve">: </w:t>
      </w:r>
      <w:r w:rsidR="00D13F26" w:rsidRPr="0068672D">
        <w:t xml:space="preserve">The </w:t>
      </w:r>
      <w:r w:rsidR="00E429A1">
        <w:t>P</w:t>
      </w:r>
      <w:r w:rsidR="00D13F26" w:rsidRPr="0068672D">
        <w:t xml:space="preserve">urpose of </w:t>
      </w:r>
      <w:r w:rsidR="00E429A1">
        <w:t>P</w:t>
      </w:r>
      <w:r w:rsidR="0005664C" w:rsidRPr="0068672D">
        <w:t>eer-to-</w:t>
      </w:r>
      <w:r w:rsidR="00E429A1">
        <w:t>P</w:t>
      </w:r>
      <w:r w:rsidR="0005664C" w:rsidRPr="0068672D">
        <w:t xml:space="preserve">eer </w:t>
      </w:r>
      <w:r w:rsidR="00E429A1">
        <w:t>L</w:t>
      </w:r>
      <w:r w:rsidR="0005664C" w:rsidRPr="0068672D">
        <w:t xml:space="preserve">earning </w:t>
      </w:r>
      <w:r w:rsidR="00E429A1">
        <w:t>M</w:t>
      </w:r>
      <w:r w:rsidR="0005664C" w:rsidRPr="0068672D">
        <w:t>ethodology</w:t>
      </w:r>
      <w:r w:rsidR="00D63C58" w:rsidRPr="0068672D">
        <w:t xml:space="preserve"> (</w:t>
      </w:r>
      <w:r w:rsidR="0005664C" w:rsidRPr="0068672D">
        <w:t>PPT s</w:t>
      </w:r>
      <w:r w:rsidR="00D63C58" w:rsidRPr="0068672D">
        <w:t>lides</w:t>
      </w:r>
      <w:r w:rsidR="00D13F26" w:rsidRPr="0068672D">
        <w:t xml:space="preserve"> </w:t>
      </w:r>
      <w:r w:rsidR="0005664C" w:rsidRPr="0068672D">
        <w:t>5-6)</w:t>
      </w:r>
      <w:r w:rsidR="00E429A1">
        <w:t xml:space="preserve">         </w:t>
      </w:r>
      <w:r w:rsidRPr="0068672D">
        <w:t>Duration: 5 minutes</w:t>
      </w:r>
    </w:p>
    <w:p w14:paraId="27CFABD9" w14:textId="56866E35" w:rsidR="00495F91" w:rsidRPr="0068672D" w:rsidRDefault="728E7168" w:rsidP="009E474C">
      <w:pPr>
        <w:pStyle w:val="ListParagraph"/>
      </w:pPr>
      <w:r w:rsidRPr="0068672D">
        <w:t xml:space="preserve">Provide a brief explanation of </w:t>
      </w:r>
      <w:r w:rsidR="0005664C" w:rsidRPr="0068672D">
        <w:t>the p</w:t>
      </w:r>
      <w:r w:rsidRPr="0068672D">
        <w:t>eer-to-</w:t>
      </w:r>
      <w:r w:rsidR="0005664C" w:rsidRPr="0068672D">
        <w:t>p</w:t>
      </w:r>
      <w:r w:rsidRPr="0068672D">
        <w:t>eer learning methodology</w:t>
      </w:r>
      <w:r w:rsidR="00D13F26" w:rsidRPr="0068672D">
        <w:t>.</w:t>
      </w:r>
    </w:p>
    <w:p w14:paraId="498A541D" w14:textId="77777777" w:rsidR="00B01724" w:rsidRDefault="728E7168" w:rsidP="00D46D8D">
      <w:pPr>
        <w:pStyle w:val="ListParagraph"/>
      </w:pPr>
      <w:r w:rsidRPr="0068672D">
        <w:t xml:space="preserve">The Faith for Rights toolkit includes learning modules that include peer-to-peer activities intended to explore the relationship between religions, beliefs and human rights. It provides approaches that are adapted to faith actors, civil society representatives and educational institutions. </w:t>
      </w:r>
    </w:p>
    <w:p w14:paraId="165F98E0" w14:textId="555F714C" w:rsidR="00B01724" w:rsidRDefault="728E7168" w:rsidP="00D46D8D">
      <w:pPr>
        <w:pStyle w:val="ListParagraph"/>
      </w:pPr>
      <w:r w:rsidRPr="0068672D">
        <w:t xml:space="preserve">It stimulates an interdisciplinary discussion on </w:t>
      </w:r>
      <w:r w:rsidR="00D63C58" w:rsidRPr="0068672D">
        <w:t>"</w:t>
      </w:r>
      <w:r w:rsidRPr="0068672D">
        <w:t>faith</w:t>
      </w:r>
      <w:r w:rsidR="00D63C58" w:rsidRPr="0068672D">
        <w:t>"</w:t>
      </w:r>
      <w:r w:rsidRPr="0068672D">
        <w:t xml:space="preserve"> and </w:t>
      </w:r>
      <w:r w:rsidR="00D63C58" w:rsidRPr="0068672D">
        <w:t>"</w:t>
      </w:r>
      <w:r w:rsidRPr="0068672D">
        <w:t>rights</w:t>
      </w:r>
      <w:r w:rsidR="00D63C58" w:rsidRPr="0068672D">
        <w:t>"</w:t>
      </w:r>
      <w:r w:rsidRPr="0068672D">
        <w:t xml:space="preserve"> in relation to 18 key topics that serves a triple purpose:</w:t>
      </w:r>
    </w:p>
    <w:p w14:paraId="27F5A6C1" w14:textId="77777777" w:rsidR="00B01724" w:rsidRDefault="728E7168" w:rsidP="00B01724">
      <w:pPr>
        <w:pStyle w:val="ListParagraph"/>
        <w:numPr>
          <w:ilvl w:val="1"/>
          <w:numId w:val="39"/>
        </w:numPr>
        <w:ind w:left="567" w:hanging="283"/>
      </w:pPr>
      <w:r w:rsidRPr="0068672D">
        <w:t xml:space="preserve">(1) engaging to ensure ownership, </w:t>
      </w:r>
    </w:p>
    <w:p w14:paraId="4073FB8C" w14:textId="77777777" w:rsidR="00B01724" w:rsidRDefault="728E7168" w:rsidP="00B01724">
      <w:pPr>
        <w:pStyle w:val="ListParagraph"/>
        <w:numPr>
          <w:ilvl w:val="1"/>
          <w:numId w:val="39"/>
        </w:numPr>
        <w:ind w:left="567" w:hanging="283"/>
      </w:pPr>
      <w:r w:rsidRPr="0068672D">
        <w:t xml:space="preserve">(2) thinking critically to face challenges, </w:t>
      </w:r>
    </w:p>
    <w:p w14:paraId="1B4CCCBE" w14:textId="0BC9C43E" w:rsidR="00EC6AE2" w:rsidRPr="0068672D" w:rsidRDefault="728E7168" w:rsidP="00B01724">
      <w:pPr>
        <w:pStyle w:val="ListParagraph"/>
        <w:numPr>
          <w:ilvl w:val="1"/>
          <w:numId w:val="39"/>
        </w:numPr>
        <w:ind w:left="567" w:hanging="283"/>
      </w:pPr>
      <w:r w:rsidRPr="0068672D">
        <w:t xml:space="preserve">(3) reinforcing the mutual enhancement between faith and rights. </w:t>
      </w:r>
    </w:p>
    <w:p w14:paraId="5D515D38" w14:textId="77777777" w:rsidR="00E429A1" w:rsidRPr="0068672D" w:rsidRDefault="00E429A1" w:rsidP="00E429A1">
      <w:pPr>
        <w:pStyle w:val="ListParagraph"/>
        <w:numPr>
          <w:ilvl w:val="0"/>
          <w:numId w:val="0"/>
        </w:numPr>
        <w:ind w:left="284"/>
      </w:pPr>
    </w:p>
    <w:p w14:paraId="19F26D35" w14:textId="637EFC32" w:rsidR="00010C5D" w:rsidRPr="0068672D" w:rsidRDefault="728E7168" w:rsidP="728E7168">
      <w:pPr>
        <w:pStyle w:val="Heading1"/>
        <w:jc w:val="left"/>
      </w:pPr>
      <w:r w:rsidRPr="0068672D">
        <w:t xml:space="preserve">Step 3: Video and </w:t>
      </w:r>
      <w:r w:rsidR="00E429A1">
        <w:t>F</w:t>
      </w:r>
      <w:r w:rsidRPr="0068672D">
        <w:t>ollow</w:t>
      </w:r>
      <w:r w:rsidR="00D13F26" w:rsidRPr="0068672D">
        <w:t>-</w:t>
      </w:r>
      <w:r w:rsidR="00E429A1">
        <w:t>U</w:t>
      </w:r>
      <w:r w:rsidRPr="0068672D">
        <w:t xml:space="preserve">p </w:t>
      </w:r>
      <w:r w:rsidR="00E429A1">
        <w:t>Q</w:t>
      </w:r>
      <w:r w:rsidRPr="0068672D">
        <w:t>uestions</w:t>
      </w:r>
      <w:r w:rsidR="00D13F26" w:rsidRPr="0068672D">
        <w:t xml:space="preserve"> (PPT slide 7) </w:t>
      </w:r>
      <w:r w:rsidR="22C9B87E" w:rsidRPr="0068672D">
        <w:tab/>
      </w:r>
      <w:r w:rsidR="22C9B87E" w:rsidRPr="0068672D">
        <w:tab/>
      </w:r>
      <w:r w:rsidRPr="0068672D">
        <w:t xml:space="preserve">     </w:t>
      </w:r>
      <w:r w:rsidR="22C9B87E" w:rsidRPr="0068672D">
        <w:tab/>
      </w:r>
      <w:r w:rsidRPr="0068672D">
        <w:t xml:space="preserve">  </w:t>
      </w:r>
      <w:r w:rsidR="00D13F26" w:rsidRPr="0068672D">
        <w:tab/>
        <w:t xml:space="preserve"> </w:t>
      </w:r>
      <w:r w:rsidRPr="0068672D">
        <w:t>Duration:  10 minutes</w:t>
      </w:r>
    </w:p>
    <w:p w14:paraId="03DABF83" w14:textId="21AE6D12" w:rsidR="005317A1" w:rsidRPr="00424452" w:rsidRDefault="728E7168" w:rsidP="0092121A">
      <w:pPr>
        <w:pStyle w:val="Heading2"/>
        <w:tabs>
          <w:tab w:val="left" w:pos="709"/>
        </w:tabs>
        <w:ind w:left="709" w:hanging="349"/>
        <w:rPr>
          <w:rStyle w:val="Hyperlink"/>
          <w:rFonts w:ascii="Times New Roman" w:hAnsi="Times New Roman" w:cstheme="minorBidi"/>
          <w:sz w:val="24"/>
          <w:szCs w:val="24"/>
          <w:lang w:val="en-GB"/>
        </w:rPr>
      </w:pPr>
      <w:r w:rsidRPr="0068672D">
        <w:t>Video - NEOMA Business School: Peer-to-Peer Learning—What is it? (2 minutes)</w:t>
      </w:r>
      <w:r w:rsidR="00424452">
        <w:t xml:space="preserve">: </w:t>
      </w:r>
      <w:hyperlink r:id="rId15">
        <w:r w:rsidRPr="00424452">
          <w:rPr>
            <w:rStyle w:val="Hyperlink"/>
            <w:rFonts w:cstheme="minorBidi"/>
          </w:rPr>
          <w:t>https://youtu.be/MYa4hgcMRNc</w:t>
        </w:r>
      </w:hyperlink>
    </w:p>
    <w:p w14:paraId="531FE105" w14:textId="77777777" w:rsidR="00E429A1" w:rsidRPr="0068672D" w:rsidRDefault="00E429A1" w:rsidP="0092121A">
      <w:pPr>
        <w:pStyle w:val="ListParagraph"/>
        <w:numPr>
          <w:ilvl w:val="0"/>
          <w:numId w:val="0"/>
        </w:numPr>
        <w:tabs>
          <w:tab w:val="left" w:pos="709"/>
        </w:tabs>
        <w:ind w:left="709" w:hanging="349"/>
        <w:rPr>
          <w:rStyle w:val="Hyperlink"/>
          <w:rFonts w:cstheme="minorBidi"/>
          <w:b/>
          <w:bCs/>
        </w:rPr>
      </w:pPr>
    </w:p>
    <w:p w14:paraId="54EA2769" w14:textId="719B2E20" w:rsidR="005317A1" w:rsidRPr="0068672D" w:rsidRDefault="728E7168" w:rsidP="0092121A">
      <w:pPr>
        <w:pStyle w:val="Heading2"/>
        <w:tabs>
          <w:tab w:val="left" w:pos="709"/>
        </w:tabs>
        <w:ind w:left="709" w:hanging="349"/>
      </w:pPr>
      <w:r w:rsidRPr="0068672D">
        <w:t>Ask follow-up questions:</w:t>
      </w:r>
    </w:p>
    <w:p w14:paraId="15AE2E48" w14:textId="7CDC6AC2" w:rsidR="00087E14" w:rsidRPr="0068672D" w:rsidRDefault="728E7168" w:rsidP="009E474C">
      <w:pPr>
        <w:pStyle w:val="ListParagraph"/>
      </w:pPr>
      <w:r w:rsidRPr="0068672D">
        <w:t>How can Peer-to-Peer learning help Faith for Rights participants "fully engage, speak up, and act on the ground in defence of human dignity"?</w:t>
      </w:r>
    </w:p>
    <w:p w14:paraId="563249A9" w14:textId="77777777" w:rsidR="00087E14" w:rsidRPr="0068672D" w:rsidRDefault="728E7168" w:rsidP="009E474C">
      <w:pPr>
        <w:pStyle w:val="ListParagraph"/>
      </w:pPr>
      <w:r w:rsidRPr="0068672D">
        <w:t>How do you view the facilitator's role in a Peer-to-Peer learning environment?</w:t>
      </w:r>
    </w:p>
    <w:p w14:paraId="646AFE89" w14:textId="77777777" w:rsidR="00894D99" w:rsidRPr="0068672D" w:rsidRDefault="00894D99" w:rsidP="728E7168">
      <w:pPr>
        <w:rPr>
          <w:lang w:val="en-US"/>
        </w:rPr>
      </w:pPr>
    </w:p>
    <w:p w14:paraId="6DF5F331" w14:textId="2A316557" w:rsidR="00495F91" w:rsidRPr="0068672D" w:rsidRDefault="728E7168" w:rsidP="728E7168">
      <w:pPr>
        <w:pStyle w:val="Heading1"/>
        <w:jc w:val="left"/>
      </w:pPr>
      <w:r w:rsidRPr="0068672D">
        <w:t xml:space="preserve">Step 4: Engage in </w:t>
      </w:r>
      <w:r w:rsidR="00E429A1">
        <w:t>P</w:t>
      </w:r>
      <w:r w:rsidRPr="0068672D">
        <w:t>eer-to-</w:t>
      </w:r>
      <w:r w:rsidR="00E429A1">
        <w:t>P</w:t>
      </w:r>
      <w:r w:rsidRPr="0068672D">
        <w:t xml:space="preserve">eer </w:t>
      </w:r>
      <w:r w:rsidR="00E429A1">
        <w:t>L</w:t>
      </w:r>
      <w:r w:rsidRPr="0068672D">
        <w:t>earning</w:t>
      </w:r>
      <w:r w:rsidR="00D13F26" w:rsidRPr="0068672D">
        <w:t xml:space="preserve"> (PPT slide 8) </w:t>
      </w:r>
      <w:r w:rsidR="00010C5D" w:rsidRPr="0068672D">
        <w:tab/>
      </w:r>
      <w:r w:rsidR="00010C5D" w:rsidRPr="0068672D">
        <w:tab/>
      </w:r>
      <w:r w:rsidR="00010C5D" w:rsidRPr="0068672D">
        <w:tab/>
      </w:r>
      <w:r w:rsidRPr="0068672D">
        <w:t xml:space="preserve">   </w:t>
      </w:r>
      <w:r w:rsidR="001936DD" w:rsidRPr="0068672D">
        <w:tab/>
        <w:t xml:space="preserve"> Duration</w:t>
      </w:r>
      <w:r w:rsidRPr="0068672D">
        <w:t xml:space="preserve">: 25 </w:t>
      </w:r>
      <w:r w:rsidR="001936DD" w:rsidRPr="0068672D">
        <w:t>minutes</w:t>
      </w:r>
    </w:p>
    <w:p w14:paraId="749CAB89" w14:textId="3DD5EA94" w:rsidR="00103F68" w:rsidRPr="0068672D" w:rsidRDefault="728E7168" w:rsidP="009E474C">
      <w:pPr>
        <w:pStyle w:val="ListParagraph"/>
      </w:pPr>
      <w:r w:rsidRPr="0068672D">
        <w:t xml:space="preserve">Give participants an opportunity to review the Five Principles introduced previously by engaging in peer-to-peer learning. Encourage and invite active participation and welcome new ideas. </w:t>
      </w:r>
    </w:p>
    <w:p w14:paraId="61998ED8" w14:textId="242342A8" w:rsidR="009A58DE" w:rsidRPr="0068672D" w:rsidRDefault="728E7168" w:rsidP="009E474C">
      <w:pPr>
        <w:pStyle w:val="ListParagraph"/>
      </w:pPr>
      <w:r w:rsidRPr="0068672D">
        <w:t>Divide the group into 5 smaller groups</w:t>
      </w:r>
      <w:r w:rsidR="00B41C2D">
        <w:t>.</w:t>
      </w:r>
    </w:p>
    <w:p w14:paraId="1B2B197C" w14:textId="77C0EE6F" w:rsidR="009A58DE" w:rsidRPr="0068672D" w:rsidRDefault="728E7168" w:rsidP="009E474C">
      <w:pPr>
        <w:pStyle w:val="ListParagraph"/>
      </w:pPr>
      <w:r w:rsidRPr="0068672D">
        <w:t>Ask each group to choose a facilitator for their group</w:t>
      </w:r>
      <w:r w:rsidR="00B41C2D">
        <w:t>.</w:t>
      </w:r>
    </w:p>
    <w:p w14:paraId="610C0720" w14:textId="3F881C80" w:rsidR="22C9B87E" w:rsidRPr="0068672D" w:rsidRDefault="728E7168" w:rsidP="009E474C">
      <w:pPr>
        <w:pStyle w:val="ListParagraph"/>
      </w:pPr>
      <w:r w:rsidRPr="0068672D">
        <w:t>Once facilitators are chosen, pass out one of the five principles &amp; related questions (See Handout 3.1) to each group</w:t>
      </w:r>
      <w:r w:rsidR="00B41C2D">
        <w:t>.</w:t>
      </w:r>
    </w:p>
    <w:p w14:paraId="547DCDCA" w14:textId="77777777" w:rsidR="009A58DE" w:rsidRPr="0068672D" w:rsidRDefault="728E7168" w:rsidP="009E474C">
      <w:pPr>
        <w:pStyle w:val="ListParagraph"/>
      </w:pPr>
      <w:r w:rsidRPr="0068672D">
        <w:t>The group should accomplish 2 tasks:</w:t>
      </w:r>
    </w:p>
    <w:p w14:paraId="0F542143" w14:textId="63BA1DDC" w:rsidR="009A58DE" w:rsidRPr="0068672D" w:rsidRDefault="728E7168" w:rsidP="009E474C">
      <w:pPr>
        <w:pStyle w:val="ListParagraph"/>
      </w:pPr>
      <w:r w:rsidRPr="0068672D">
        <w:t>Discuss the principle and questions</w:t>
      </w:r>
      <w:r w:rsidR="00B41C2D">
        <w:t>.</w:t>
      </w:r>
    </w:p>
    <w:p w14:paraId="2D515BA9" w14:textId="77777777" w:rsidR="009A58DE" w:rsidRPr="0068672D" w:rsidRDefault="728E7168" w:rsidP="009E474C">
      <w:pPr>
        <w:pStyle w:val="ListParagraph"/>
      </w:pPr>
      <w:r w:rsidRPr="0068672D">
        <w:t xml:space="preserve">Create a tweet, poster, or small artistic representation that signifies the meaning of the principle. </w:t>
      </w:r>
    </w:p>
    <w:p w14:paraId="3DF27DB8" w14:textId="28F2F3CC" w:rsidR="009A58DE" w:rsidRPr="0068672D" w:rsidRDefault="728E7168" w:rsidP="009E474C">
      <w:pPr>
        <w:pStyle w:val="ListParagraph"/>
      </w:pPr>
      <w:r w:rsidRPr="0068672D">
        <w:t xml:space="preserve">After 20 minutes, return to plenary and provide 1 minute per group to present what they have created. </w:t>
      </w:r>
    </w:p>
    <w:p w14:paraId="522E55E1" w14:textId="77777777" w:rsidR="000B7D71" w:rsidRPr="0068672D" w:rsidRDefault="000B7D71" w:rsidP="00D13F26">
      <w:pPr>
        <w:rPr>
          <w:lang w:val="en-US"/>
        </w:rPr>
      </w:pPr>
    </w:p>
    <w:p w14:paraId="6B5DC7A6" w14:textId="3B40B13D" w:rsidR="000B7D71" w:rsidRPr="00026BC6" w:rsidRDefault="728E7168" w:rsidP="009E474C">
      <w:pPr>
        <w:pStyle w:val="Heading3"/>
      </w:pPr>
      <w:r w:rsidRPr="00026BC6">
        <w:t>Alternative activity for Step 2 - Brainstorming Activity (Duration: 15 minutes)</w:t>
      </w:r>
    </w:p>
    <w:p w14:paraId="791A0CA1" w14:textId="56A1781F" w:rsidR="009A58DE" w:rsidRPr="00026BC6" w:rsidRDefault="728E7168" w:rsidP="728E7168">
      <w:pPr>
        <w:snapToGrid w:val="0"/>
        <w:spacing w:before="120" w:after="120"/>
        <w:rPr>
          <w:rFonts w:asciiTheme="minorHAnsi" w:hAnsiTheme="minorHAnsi" w:cstheme="minorBidi"/>
          <w:color w:val="7030A0"/>
          <w:sz w:val="22"/>
          <w:szCs w:val="22"/>
          <w:lang w:val="en-US"/>
        </w:rPr>
      </w:pPr>
      <w:r w:rsidRPr="00026BC6">
        <w:rPr>
          <w:rFonts w:asciiTheme="minorHAnsi" w:hAnsiTheme="minorHAnsi" w:cstheme="minorBidi"/>
          <w:color w:val="7030A0"/>
          <w:sz w:val="22"/>
          <w:szCs w:val="22"/>
          <w:lang w:val="en-US"/>
        </w:rPr>
        <w:t>If the group is not large enough to divide into smaller groups, or if time does not allow, one of the following activities may be substituted. Additionally, you may determine your own activity.</w:t>
      </w:r>
    </w:p>
    <w:p w14:paraId="1CFBE212" w14:textId="3B9B186B" w:rsidR="009A58DE" w:rsidRPr="00026BC6" w:rsidRDefault="728E7168" w:rsidP="009E474C">
      <w:pPr>
        <w:pStyle w:val="ListParagraph"/>
        <w:rPr>
          <w:color w:val="7030A0"/>
        </w:rPr>
      </w:pPr>
      <w:r w:rsidRPr="00026BC6">
        <w:rPr>
          <w:color w:val="7030A0"/>
        </w:rPr>
        <w:t>Have a plenary discussion utili</w:t>
      </w:r>
      <w:r w:rsidR="00F2604F" w:rsidRPr="00026BC6">
        <w:rPr>
          <w:color w:val="7030A0"/>
        </w:rPr>
        <w:t>s</w:t>
      </w:r>
      <w:r w:rsidRPr="00026BC6">
        <w:rPr>
          <w:color w:val="7030A0"/>
        </w:rPr>
        <w:t>ing the provided questions.</w:t>
      </w:r>
    </w:p>
    <w:p w14:paraId="47C41953" w14:textId="37565E9B" w:rsidR="009A551F" w:rsidRPr="00026BC6" w:rsidRDefault="728E7168" w:rsidP="009E474C">
      <w:pPr>
        <w:pStyle w:val="ListParagraph"/>
        <w:rPr>
          <w:color w:val="7030A0"/>
        </w:rPr>
      </w:pPr>
      <w:r w:rsidRPr="00026BC6">
        <w:rPr>
          <w:color w:val="7030A0"/>
        </w:rPr>
        <w:t>Choose one or two of the questions to focus on.</w:t>
      </w:r>
    </w:p>
    <w:p w14:paraId="077824F2" w14:textId="08A0C2D3" w:rsidR="00103F68" w:rsidRPr="00026BC6" w:rsidRDefault="728E7168" w:rsidP="009E474C">
      <w:pPr>
        <w:pStyle w:val="ListParagraph"/>
        <w:rPr>
          <w:color w:val="7030A0"/>
        </w:rPr>
      </w:pPr>
      <w:r w:rsidRPr="00026BC6">
        <w:rPr>
          <w:color w:val="7030A0"/>
        </w:rPr>
        <w:t>The questions for this activity are as follows:</w:t>
      </w:r>
    </w:p>
    <w:p w14:paraId="5923C07B" w14:textId="77777777" w:rsidR="00D13F26" w:rsidRPr="00026BC6" w:rsidRDefault="728E7168" w:rsidP="00827750">
      <w:pPr>
        <w:pStyle w:val="ListParagraph"/>
        <w:numPr>
          <w:ilvl w:val="1"/>
          <w:numId w:val="39"/>
        </w:numPr>
        <w:ind w:left="567" w:hanging="283"/>
        <w:rPr>
          <w:color w:val="7030A0"/>
        </w:rPr>
      </w:pPr>
      <w:r w:rsidRPr="00026BC6">
        <w:rPr>
          <w:color w:val="7030A0"/>
        </w:rPr>
        <w:t>Transcend dialogue to action</w:t>
      </w:r>
      <w:r w:rsidR="00D13F26" w:rsidRPr="00026BC6">
        <w:rPr>
          <w:color w:val="7030A0"/>
        </w:rPr>
        <w:t>.</w:t>
      </w:r>
      <w:r w:rsidRPr="00026BC6">
        <w:rPr>
          <w:color w:val="7030A0"/>
        </w:rPr>
        <w:t xml:space="preserve"> </w:t>
      </w:r>
    </w:p>
    <w:p w14:paraId="1E9BF1A7" w14:textId="5D77D498" w:rsidR="009A58DE" w:rsidRPr="00026BC6" w:rsidRDefault="728E7168" w:rsidP="00E429A1">
      <w:pPr>
        <w:pStyle w:val="ListParagraph"/>
        <w:numPr>
          <w:ilvl w:val="0"/>
          <w:numId w:val="0"/>
        </w:numPr>
        <w:ind w:left="284"/>
        <w:rPr>
          <w:color w:val="7030A0"/>
        </w:rPr>
      </w:pPr>
      <w:r w:rsidRPr="00026BC6">
        <w:rPr>
          <w:color w:val="7030A0"/>
        </w:rPr>
        <w:t>How can a Facilitator help participants move away from dialogue into more concrete actions?</w:t>
      </w:r>
    </w:p>
    <w:p w14:paraId="3D899CA2" w14:textId="77777777" w:rsidR="00D13F26" w:rsidRPr="00026BC6" w:rsidRDefault="728E7168" w:rsidP="00E429A1">
      <w:pPr>
        <w:pStyle w:val="ListParagraph"/>
        <w:numPr>
          <w:ilvl w:val="1"/>
          <w:numId w:val="39"/>
        </w:numPr>
        <w:ind w:left="567" w:hanging="283"/>
        <w:rPr>
          <w:color w:val="7030A0"/>
        </w:rPr>
      </w:pPr>
      <w:r w:rsidRPr="00026BC6">
        <w:rPr>
          <w:color w:val="7030A0"/>
        </w:rPr>
        <w:t>Avoid theological divides</w:t>
      </w:r>
      <w:r w:rsidR="00D13F26" w:rsidRPr="00026BC6">
        <w:rPr>
          <w:color w:val="7030A0"/>
        </w:rPr>
        <w:t>.</w:t>
      </w:r>
      <w:r w:rsidRPr="00026BC6">
        <w:rPr>
          <w:color w:val="7030A0"/>
        </w:rPr>
        <w:t xml:space="preserve"> </w:t>
      </w:r>
    </w:p>
    <w:p w14:paraId="5F924EEF" w14:textId="4B9C12CA" w:rsidR="009A58DE" w:rsidRPr="00026BC6" w:rsidRDefault="728E7168" w:rsidP="00E429A1">
      <w:pPr>
        <w:pStyle w:val="ListParagraph"/>
        <w:numPr>
          <w:ilvl w:val="0"/>
          <w:numId w:val="0"/>
        </w:numPr>
        <w:ind w:left="284"/>
        <w:rPr>
          <w:color w:val="7030A0"/>
        </w:rPr>
      </w:pPr>
      <w:r w:rsidRPr="00026BC6">
        <w:rPr>
          <w:color w:val="7030A0"/>
        </w:rPr>
        <w:t>How can a Facilitator avoid theological divides? How can a Facilitator be an example of respectful interfaith dialogue?</w:t>
      </w:r>
    </w:p>
    <w:p w14:paraId="492B01FF" w14:textId="77777777" w:rsidR="00D13F26" w:rsidRPr="00026BC6" w:rsidRDefault="728E7168" w:rsidP="00E429A1">
      <w:pPr>
        <w:pStyle w:val="ListParagraph"/>
        <w:numPr>
          <w:ilvl w:val="1"/>
          <w:numId w:val="39"/>
        </w:numPr>
        <w:ind w:left="567" w:hanging="283"/>
        <w:rPr>
          <w:color w:val="7030A0"/>
        </w:rPr>
      </w:pPr>
      <w:r w:rsidRPr="00026BC6">
        <w:rPr>
          <w:color w:val="7030A0"/>
        </w:rPr>
        <w:t>Be introspective</w:t>
      </w:r>
      <w:r w:rsidR="00D13F26" w:rsidRPr="00026BC6">
        <w:rPr>
          <w:color w:val="7030A0"/>
        </w:rPr>
        <w:t>.</w:t>
      </w:r>
      <w:r w:rsidRPr="00026BC6">
        <w:rPr>
          <w:color w:val="7030A0"/>
        </w:rPr>
        <w:t xml:space="preserve"> </w:t>
      </w:r>
    </w:p>
    <w:p w14:paraId="0AEB1AAB" w14:textId="634AD71B" w:rsidR="009A58DE" w:rsidRPr="00026BC6" w:rsidRDefault="728E7168" w:rsidP="00E429A1">
      <w:pPr>
        <w:pStyle w:val="ListParagraph"/>
        <w:numPr>
          <w:ilvl w:val="0"/>
          <w:numId w:val="0"/>
        </w:numPr>
        <w:ind w:left="284"/>
        <w:rPr>
          <w:color w:val="7030A0"/>
        </w:rPr>
      </w:pPr>
      <w:r w:rsidRPr="00026BC6">
        <w:rPr>
          <w:color w:val="7030A0"/>
        </w:rPr>
        <w:t>How can a Facilitator exemplify introspectiveness? What is introspectiveness?</w:t>
      </w:r>
    </w:p>
    <w:p w14:paraId="68B5927D" w14:textId="77777777" w:rsidR="00D13F26" w:rsidRPr="00026BC6" w:rsidRDefault="728E7168" w:rsidP="00E429A1">
      <w:pPr>
        <w:pStyle w:val="ListParagraph"/>
        <w:numPr>
          <w:ilvl w:val="1"/>
          <w:numId w:val="39"/>
        </w:numPr>
        <w:ind w:left="567" w:hanging="283"/>
        <w:rPr>
          <w:color w:val="7030A0"/>
        </w:rPr>
      </w:pPr>
      <w:r w:rsidRPr="00026BC6">
        <w:rPr>
          <w:color w:val="7030A0"/>
        </w:rPr>
        <w:t>Speak with one voice</w:t>
      </w:r>
      <w:r w:rsidR="00D13F26" w:rsidRPr="00026BC6">
        <w:rPr>
          <w:color w:val="7030A0"/>
        </w:rPr>
        <w:t>.</w:t>
      </w:r>
    </w:p>
    <w:p w14:paraId="786ABE8D" w14:textId="18C1C4DE" w:rsidR="009A58DE" w:rsidRPr="00026BC6" w:rsidRDefault="728E7168" w:rsidP="00E429A1">
      <w:pPr>
        <w:pStyle w:val="ListParagraph"/>
        <w:numPr>
          <w:ilvl w:val="0"/>
          <w:numId w:val="0"/>
        </w:numPr>
        <w:ind w:left="284"/>
        <w:rPr>
          <w:color w:val="7030A0"/>
        </w:rPr>
      </w:pPr>
      <w:r w:rsidRPr="00026BC6">
        <w:rPr>
          <w:color w:val="7030A0"/>
        </w:rPr>
        <w:t>Although participants come from varied circumstances and backgrounds, it is important to help them speak with one voice in support of human rights. How can a Facilitator do this?</w:t>
      </w:r>
    </w:p>
    <w:p w14:paraId="0AB2F38A" w14:textId="77777777" w:rsidR="00D13F26" w:rsidRPr="00026BC6" w:rsidRDefault="728E7168" w:rsidP="00E429A1">
      <w:pPr>
        <w:pStyle w:val="ListParagraph"/>
        <w:numPr>
          <w:ilvl w:val="1"/>
          <w:numId w:val="39"/>
        </w:numPr>
        <w:ind w:left="567" w:hanging="283"/>
        <w:rPr>
          <w:color w:val="7030A0"/>
        </w:rPr>
      </w:pPr>
      <w:r w:rsidRPr="00026BC6">
        <w:rPr>
          <w:color w:val="7030A0"/>
        </w:rPr>
        <w:t>Act in an independent manner</w:t>
      </w:r>
      <w:r w:rsidR="00D13F26" w:rsidRPr="00026BC6">
        <w:rPr>
          <w:color w:val="7030A0"/>
        </w:rPr>
        <w:t>.</w:t>
      </w:r>
      <w:r w:rsidRPr="00026BC6">
        <w:rPr>
          <w:color w:val="7030A0"/>
        </w:rPr>
        <w:t xml:space="preserve"> </w:t>
      </w:r>
    </w:p>
    <w:p w14:paraId="321D1C69" w14:textId="5CAA4200" w:rsidR="009A58DE" w:rsidRPr="00026BC6" w:rsidRDefault="728E7168" w:rsidP="00E429A1">
      <w:pPr>
        <w:pStyle w:val="ListParagraph"/>
        <w:numPr>
          <w:ilvl w:val="0"/>
          <w:numId w:val="0"/>
        </w:numPr>
        <w:ind w:left="284"/>
        <w:rPr>
          <w:color w:val="7030A0"/>
        </w:rPr>
      </w:pPr>
      <w:r w:rsidRPr="00026BC6">
        <w:rPr>
          <w:color w:val="7030A0"/>
        </w:rPr>
        <w:t>What can a Facilitator do to encourage participants to act in an independent manner?</w:t>
      </w:r>
    </w:p>
    <w:p w14:paraId="58217F9D" w14:textId="77777777" w:rsidR="009A58DE" w:rsidRPr="0068672D" w:rsidRDefault="009A58DE" w:rsidP="00D13F26">
      <w:pPr>
        <w:rPr>
          <w:lang w:val="en-US"/>
        </w:rPr>
      </w:pPr>
    </w:p>
    <w:p w14:paraId="54D51006" w14:textId="55C98B6A" w:rsidR="00A320CC" w:rsidRPr="0068672D" w:rsidRDefault="728E7168" w:rsidP="728E7168">
      <w:pPr>
        <w:pStyle w:val="Heading1"/>
        <w:jc w:val="left"/>
        <w:rPr>
          <w:i/>
          <w:iCs/>
        </w:rPr>
      </w:pPr>
      <w:r w:rsidRPr="0068672D">
        <w:t>Step 5: Wrap</w:t>
      </w:r>
      <w:r w:rsidR="00925A5B">
        <w:t>-up</w:t>
      </w:r>
      <w:r w:rsidR="22C9B87E" w:rsidRPr="0068672D">
        <w:tab/>
      </w:r>
      <w:r w:rsidR="22C9B87E" w:rsidRPr="0068672D">
        <w:tab/>
      </w:r>
      <w:r w:rsidR="22C9B87E" w:rsidRPr="0068672D">
        <w:tab/>
      </w:r>
      <w:r w:rsidR="22C9B87E" w:rsidRPr="0068672D">
        <w:tab/>
      </w:r>
      <w:r w:rsidR="22C9B87E" w:rsidRPr="0068672D">
        <w:tab/>
      </w:r>
      <w:r w:rsidR="22C9B87E" w:rsidRPr="0068672D">
        <w:tab/>
      </w:r>
      <w:r w:rsidR="22C9B87E" w:rsidRPr="0068672D">
        <w:tab/>
      </w:r>
      <w:r w:rsidR="22C9B87E" w:rsidRPr="0068672D">
        <w:tab/>
      </w:r>
      <w:r w:rsidR="22C9B87E" w:rsidRPr="0068672D">
        <w:tab/>
      </w:r>
      <w:r w:rsidR="22C9B87E" w:rsidRPr="0068672D">
        <w:tab/>
      </w:r>
      <w:r w:rsidR="22C9B87E" w:rsidRPr="0068672D">
        <w:tab/>
      </w:r>
      <w:r w:rsidRPr="0068672D">
        <w:t xml:space="preserve">     Duration: 5 minutes</w:t>
      </w:r>
    </w:p>
    <w:p w14:paraId="79D0C841" w14:textId="77777777" w:rsidR="00360C83" w:rsidRPr="0068672D" w:rsidRDefault="728E7168" w:rsidP="009E474C">
      <w:pPr>
        <w:pStyle w:val="ListParagraph"/>
      </w:pPr>
      <w:r w:rsidRPr="0068672D">
        <w:t xml:space="preserve">Answer any questions from participants at this time. </w:t>
      </w:r>
    </w:p>
    <w:p w14:paraId="60A2D80D" w14:textId="13990C0D" w:rsidR="00A5332D" w:rsidRPr="0068672D" w:rsidRDefault="728E7168" w:rsidP="009E474C">
      <w:pPr>
        <w:pStyle w:val="ListParagraph"/>
        <w:rPr>
          <w:rFonts w:cstheme="minorBidi"/>
        </w:rPr>
      </w:pPr>
      <w:r w:rsidRPr="0068672D">
        <w:t xml:space="preserve">Conclude this session. </w:t>
      </w:r>
    </w:p>
    <w:sectPr w:rsidR="00A5332D" w:rsidRPr="0068672D" w:rsidSect="00CC634C">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6773" w14:textId="77777777" w:rsidR="0003508E" w:rsidRDefault="0003508E" w:rsidP="00236D6F">
      <w:r>
        <w:separator/>
      </w:r>
    </w:p>
  </w:endnote>
  <w:endnote w:type="continuationSeparator" w:id="0">
    <w:p w14:paraId="2DB73817" w14:textId="77777777" w:rsidR="0003508E" w:rsidRDefault="0003508E" w:rsidP="00236D6F">
      <w:r>
        <w:continuationSeparator/>
      </w:r>
    </w:p>
  </w:endnote>
  <w:endnote w:type="continuationNotice" w:id="1">
    <w:p w14:paraId="47CF19A3" w14:textId="77777777" w:rsidR="0003508E" w:rsidRDefault="00035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5346" w14:textId="77777777" w:rsidR="00043581" w:rsidRDefault="000435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801740"/>
      <w:docPartObj>
        <w:docPartGallery w:val="Page Numbers (Bottom of Page)"/>
        <w:docPartUnique/>
      </w:docPartObj>
    </w:sdtPr>
    <w:sdtEndPr>
      <w:rPr>
        <w:noProof/>
      </w:rPr>
    </w:sdtEndPr>
    <w:sdtContent>
      <w:p w14:paraId="34459698" w14:textId="5CF3EDED" w:rsidR="00EC1E9F" w:rsidRDefault="00EC1E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65B38D6E" w:rsidR="003C6B7F" w:rsidRPr="00511729" w:rsidRDefault="003C6B7F" w:rsidP="00CC53E5">
    <w:pPr>
      <w:pStyle w:val="Footer"/>
      <w:jc w:val="center"/>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0020" w14:textId="77777777" w:rsidR="00043581" w:rsidRDefault="00043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B2E16" w14:textId="77777777" w:rsidR="0003508E" w:rsidRDefault="0003508E" w:rsidP="00236D6F">
      <w:r>
        <w:separator/>
      </w:r>
    </w:p>
  </w:footnote>
  <w:footnote w:type="continuationSeparator" w:id="0">
    <w:p w14:paraId="440E8926" w14:textId="77777777" w:rsidR="0003508E" w:rsidRDefault="0003508E" w:rsidP="00236D6F">
      <w:r>
        <w:continuationSeparator/>
      </w:r>
    </w:p>
  </w:footnote>
  <w:footnote w:type="continuationNotice" w:id="1">
    <w:p w14:paraId="13FE5103" w14:textId="77777777" w:rsidR="0003508E" w:rsidRDefault="000350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E896" w14:textId="77777777" w:rsidR="00043581" w:rsidRDefault="00043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3E75" w14:textId="77777777" w:rsidR="00043581" w:rsidRDefault="00043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ADB85"/>
    <w:multiLevelType w:val="multilevel"/>
    <w:tmpl w:val="9A16CF6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83C7697"/>
    <w:multiLevelType w:val="hybridMultilevel"/>
    <w:tmpl w:val="B73A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C445F"/>
    <w:multiLevelType w:val="hybridMultilevel"/>
    <w:tmpl w:val="A970BEC6"/>
    <w:lvl w:ilvl="0" w:tplc="57361C24">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C6067"/>
    <w:multiLevelType w:val="hybridMultilevel"/>
    <w:tmpl w:val="38B62D9C"/>
    <w:lvl w:ilvl="0" w:tplc="06149EA4">
      <w:start w:val="1"/>
      <w:numFmt w:val="bullet"/>
      <w:lvlText w:val="•"/>
      <w:lvlJc w:val="left"/>
      <w:pPr>
        <w:tabs>
          <w:tab w:val="num" w:pos="720"/>
        </w:tabs>
        <w:ind w:left="720" w:hanging="360"/>
      </w:pPr>
      <w:rPr>
        <w:rFonts w:ascii="Arial" w:hAnsi="Arial" w:hint="default"/>
      </w:rPr>
    </w:lvl>
    <w:lvl w:ilvl="1" w:tplc="6472C9A8" w:tentative="1">
      <w:start w:val="1"/>
      <w:numFmt w:val="bullet"/>
      <w:lvlText w:val="•"/>
      <w:lvlJc w:val="left"/>
      <w:pPr>
        <w:tabs>
          <w:tab w:val="num" w:pos="1440"/>
        </w:tabs>
        <w:ind w:left="1440" w:hanging="360"/>
      </w:pPr>
      <w:rPr>
        <w:rFonts w:ascii="Arial" w:hAnsi="Arial" w:hint="default"/>
      </w:rPr>
    </w:lvl>
    <w:lvl w:ilvl="2" w:tplc="C896A916" w:tentative="1">
      <w:start w:val="1"/>
      <w:numFmt w:val="bullet"/>
      <w:lvlText w:val="•"/>
      <w:lvlJc w:val="left"/>
      <w:pPr>
        <w:tabs>
          <w:tab w:val="num" w:pos="2160"/>
        </w:tabs>
        <w:ind w:left="2160" w:hanging="360"/>
      </w:pPr>
      <w:rPr>
        <w:rFonts w:ascii="Arial" w:hAnsi="Arial" w:hint="default"/>
      </w:rPr>
    </w:lvl>
    <w:lvl w:ilvl="3" w:tplc="539020D4" w:tentative="1">
      <w:start w:val="1"/>
      <w:numFmt w:val="bullet"/>
      <w:lvlText w:val="•"/>
      <w:lvlJc w:val="left"/>
      <w:pPr>
        <w:tabs>
          <w:tab w:val="num" w:pos="2880"/>
        </w:tabs>
        <w:ind w:left="2880" w:hanging="360"/>
      </w:pPr>
      <w:rPr>
        <w:rFonts w:ascii="Arial" w:hAnsi="Arial" w:hint="default"/>
      </w:rPr>
    </w:lvl>
    <w:lvl w:ilvl="4" w:tplc="B438536A" w:tentative="1">
      <w:start w:val="1"/>
      <w:numFmt w:val="bullet"/>
      <w:lvlText w:val="•"/>
      <w:lvlJc w:val="left"/>
      <w:pPr>
        <w:tabs>
          <w:tab w:val="num" w:pos="3600"/>
        </w:tabs>
        <w:ind w:left="3600" w:hanging="360"/>
      </w:pPr>
      <w:rPr>
        <w:rFonts w:ascii="Arial" w:hAnsi="Arial" w:hint="default"/>
      </w:rPr>
    </w:lvl>
    <w:lvl w:ilvl="5" w:tplc="58CE5958" w:tentative="1">
      <w:start w:val="1"/>
      <w:numFmt w:val="bullet"/>
      <w:lvlText w:val="•"/>
      <w:lvlJc w:val="left"/>
      <w:pPr>
        <w:tabs>
          <w:tab w:val="num" w:pos="4320"/>
        </w:tabs>
        <w:ind w:left="4320" w:hanging="360"/>
      </w:pPr>
      <w:rPr>
        <w:rFonts w:ascii="Arial" w:hAnsi="Arial" w:hint="default"/>
      </w:rPr>
    </w:lvl>
    <w:lvl w:ilvl="6" w:tplc="E5F69428" w:tentative="1">
      <w:start w:val="1"/>
      <w:numFmt w:val="bullet"/>
      <w:lvlText w:val="•"/>
      <w:lvlJc w:val="left"/>
      <w:pPr>
        <w:tabs>
          <w:tab w:val="num" w:pos="5040"/>
        </w:tabs>
        <w:ind w:left="5040" w:hanging="360"/>
      </w:pPr>
      <w:rPr>
        <w:rFonts w:ascii="Arial" w:hAnsi="Arial" w:hint="default"/>
      </w:rPr>
    </w:lvl>
    <w:lvl w:ilvl="7" w:tplc="3A4CC734" w:tentative="1">
      <w:start w:val="1"/>
      <w:numFmt w:val="bullet"/>
      <w:lvlText w:val="•"/>
      <w:lvlJc w:val="left"/>
      <w:pPr>
        <w:tabs>
          <w:tab w:val="num" w:pos="5760"/>
        </w:tabs>
        <w:ind w:left="5760" w:hanging="360"/>
      </w:pPr>
      <w:rPr>
        <w:rFonts w:ascii="Arial" w:hAnsi="Arial" w:hint="default"/>
      </w:rPr>
    </w:lvl>
    <w:lvl w:ilvl="8" w:tplc="BF5831D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AE0922"/>
    <w:multiLevelType w:val="hybridMultilevel"/>
    <w:tmpl w:val="4D4CED0C"/>
    <w:lvl w:ilvl="0" w:tplc="813AFED4">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485F62"/>
    <w:multiLevelType w:val="hybridMultilevel"/>
    <w:tmpl w:val="58CE3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315710"/>
    <w:multiLevelType w:val="hybridMultilevel"/>
    <w:tmpl w:val="77F21388"/>
    <w:lvl w:ilvl="0" w:tplc="8C54DF20">
      <w:start w:val="1"/>
      <w:numFmt w:val="bullet"/>
      <w:lvlText w:val="•"/>
      <w:lvlJc w:val="left"/>
      <w:pPr>
        <w:tabs>
          <w:tab w:val="num" w:pos="720"/>
        </w:tabs>
        <w:ind w:left="720" w:hanging="360"/>
      </w:pPr>
      <w:rPr>
        <w:rFonts w:ascii="Arial" w:hAnsi="Arial" w:hint="default"/>
      </w:rPr>
    </w:lvl>
    <w:lvl w:ilvl="1" w:tplc="62C6A0B0" w:tentative="1">
      <w:start w:val="1"/>
      <w:numFmt w:val="bullet"/>
      <w:lvlText w:val="•"/>
      <w:lvlJc w:val="left"/>
      <w:pPr>
        <w:tabs>
          <w:tab w:val="num" w:pos="1440"/>
        </w:tabs>
        <w:ind w:left="1440" w:hanging="360"/>
      </w:pPr>
      <w:rPr>
        <w:rFonts w:ascii="Arial" w:hAnsi="Arial" w:hint="default"/>
      </w:rPr>
    </w:lvl>
    <w:lvl w:ilvl="2" w:tplc="0CDA538A" w:tentative="1">
      <w:start w:val="1"/>
      <w:numFmt w:val="bullet"/>
      <w:lvlText w:val="•"/>
      <w:lvlJc w:val="left"/>
      <w:pPr>
        <w:tabs>
          <w:tab w:val="num" w:pos="2160"/>
        </w:tabs>
        <w:ind w:left="2160" w:hanging="360"/>
      </w:pPr>
      <w:rPr>
        <w:rFonts w:ascii="Arial" w:hAnsi="Arial" w:hint="default"/>
      </w:rPr>
    </w:lvl>
    <w:lvl w:ilvl="3" w:tplc="2FDEBE14" w:tentative="1">
      <w:start w:val="1"/>
      <w:numFmt w:val="bullet"/>
      <w:lvlText w:val="•"/>
      <w:lvlJc w:val="left"/>
      <w:pPr>
        <w:tabs>
          <w:tab w:val="num" w:pos="2880"/>
        </w:tabs>
        <w:ind w:left="2880" w:hanging="360"/>
      </w:pPr>
      <w:rPr>
        <w:rFonts w:ascii="Arial" w:hAnsi="Arial" w:hint="default"/>
      </w:rPr>
    </w:lvl>
    <w:lvl w:ilvl="4" w:tplc="BE705D92" w:tentative="1">
      <w:start w:val="1"/>
      <w:numFmt w:val="bullet"/>
      <w:lvlText w:val="•"/>
      <w:lvlJc w:val="left"/>
      <w:pPr>
        <w:tabs>
          <w:tab w:val="num" w:pos="3600"/>
        </w:tabs>
        <w:ind w:left="3600" w:hanging="360"/>
      </w:pPr>
      <w:rPr>
        <w:rFonts w:ascii="Arial" w:hAnsi="Arial" w:hint="default"/>
      </w:rPr>
    </w:lvl>
    <w:lvl w:ilvl="5" w:tplc="172AFC22" w:tentative="1">
      <w:start w:val="1"/>
      <w:numFmt w:val="bullet"/>
      <w:lvlText w:val="•"/>
      <w:lvlJc w:val="left"/>
      <w:pPr>
        <w:tabs>
          <w:tab w:val="num" w:pos="4320"/>
        </w:tabs>
        <w:ind w:left="4320" w:hanging="360"/>
      </w:pPr>
      <w:rPr>
        <w:rFonts w:ascii="Arial" w:hAnsi="Arial" w:hint="default"/>
      </w:rPr>
    </w:lvl>
    <w:lvl w:ilvl="6" w:tplc="54469762" w:tentative="1">
      <w:start w:val="1"/>
      <w:numFmt w:val="bullet"/>
      <w:lvlText w:val="•"/>
      <w:lvlJc w:val="left"/>
      <w:pPr>
        <w:tabs>
          <w:tab w:val="num" w:pos="5040"/>
        </w:tabs>
        <w:ind w:left="5040" w:hanging="360"/>
      </w:pPr>
      <w:rPr>
        <w:rFonts w:ascii="Arial" w:hAnsi="Arial" w:hint="default"/>
      </w:rPr>
    </w:lvl>
    <w:lvl w:ilvl="7" w:tplc="F194792C" w:tentative="1">
      <w:start w:val="1"/>
      <w:numFmt w:val="bullet"/>
      <w:lvlText w:val="•"/>
      <w:lvlJc w:val="left"/>
      <w:pPr>
        <w:tabs>
          <w:tab w:val="num" w:pos="5760"/>
        </w:tabs>
        <w:ind w:left="5760" w:hanging="360"/>
      </w:pPr>
      <w:rPr>
        <w:rFonts w:ascii="Arial" w:hAnsi="Arial" w:hint="default"/>
      </w:rPr>
    </w:lvl>
    <w:lvl w:ilvl="8" w:tplc="03E60EA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BF3772"/>
    <w:multiLevelType w:val="hybridMultilevel"/>
    <w:tmpl w:val="A984D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F303E5"/>
    <w:multiLevelType w:val="hybridMultilevel"/>
    <w:tmpl w:val="2408B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B5DE8"/>
    <w:multiLevelType w:val="hybridMultilevel"/>
    <w:tmpl w:val="9DD20256"/>
    <w:lvl w:ilvl="0" w:tplc="1FD6DAEE">
      <w:start w:val="1"/>
      <w:numFmt w:val="bullet"/>
      <w:lvlText w:val="•"/>
      <w:lvlJc w:val="left"/>
      <w:pPr>
        <w:tabs>
          <w:tab w:val="num" w:pos="720"/>
        </w:tabs>
        <w:ind w:left="720" w:hanging="360"/>
      </w:pPr>
      <w:rPr>
        <w:rFonts w:ascii="Arial" w:hAnsi="Arial" w:hint="default"/>
      </w:rPr>
    </w:lvl>
    <w:lvl w:ilvl="1" w:tplc="797269F8">
      <w:start w:val="306"/>
      <w:numFmt w:val="bullet"/>
      <w:lvlText w:val="•"/>
      <w:lvlJc w:val="left"/>
      <w:pPr>
        <w:tabs>
          <w:tab w:val="num" w:pos="1440"/>
        </w:tabs>
        <w:ind w:left="1440" w:hanging="360"/>
      </w:pPr>
      <w:rPr>
        <w:rFonts w:ascii="Arial" w:hAnsi="Arial" w:hint="default"/>
      </w:rPr>
    </w:lvl>
    <w:lvl w:ilvl="2" w:tplc="C73CF1AA" w:tentative="1">
      <w:start w:val="1"/>
      <w:numFmt w:val="bullet"/>
      <w:lvlText w:val="•"/>
      <w:lvlJc w:val="left"/>
      <w:pPr>
        <w:tabs>
          <w:tab w:val="num" w:pos="2160"/>
        </w:tabs>
        <w:ind w:left="2160" w:hanging="360"/>
      </w:pPr>
      <w:rPr>
        <w:rFonts w:ascii="Arial" w:hAnsi="Arial" w:hint="default"/>
      </w:rPr>
    </w:lvl>
    <w:lvl w:ilvl="3" w:tplc="A1F22E12" w:tentative="1">
      <w:start w:val="1"/>
      <w:numFmt w:val="bullet"/>
      <w:lvlText w:val="•"/>
      <w:lvlJc w:val="left"/>
      <w:pPr>
        <w:tabs>
          <w:tab w:val="num" w:pos="2880"/>
        </w:tabs>
        <w:ind w:left="2880" w:hanging="360"/>
      </w:pPr>
      <w:rPr>
        <w:rFonts w:ascii="Arial" w:hAnsi="Arial" w:hint="default"/>
      </w:rPr>
    </w:lvl>
    <w:lvl w:ilvl="4" w:tplc="CC5A4186" w:tentative="1">
      <w:start w:val="1"/>
      <w:numFmt w:val="bullet"/>
      <w:lvlText w:val="•"/>
      <w:lvlJc w:val="left"/>
      <w:pPr>
        <w:tabs>
          <w:tab w:val="num" w:pos="3600"/>
        </w:tabs>
        <w:ind w:left="3600" w:hanging="360"/>
      </w:pPr>
      <w:rPr>
        <w:rFonts w:ascii="Arial" w:hAnsi="Arial" w:hint="default"/>
      </w:rPr>
    </w:lvl>
    <w:lvl w:ilvl="5" w:tplc="29A29310" w:tentative="1">
      <w:start w:val="1"/>
      <w:numFmt w:val="bullet"/>
      <w:lvlText w:val="•"/>
      <w:lvlJc w:val="left"/>
      <w:pPr>
        <w:tabs>
          <w:tab w:val="num" w:pos="4320"/>
        </w:tabs>
        <w:ind w:left="4320" w:hanging="360"/>
      </w:pPr>
      <w:rPr>
        <w:rFonts w:ascii="Arial" w:hAnsi="Arial" w:hint="default"/>
      </w:rPr>
    </w:lvl>
    <w:lvl w:ilvl="6" w:tplc="739228B6" w:tentative="1">
      <w:start w:val="1"/>
      <w:numFmt w:val="bullet"/>
      <w:lvlText w:val="•"/>
      <w:lvlJc w:val="left"/>
      <w:pPr>
        <w:tabs>
          <w:tab w:val="num" w:pos="5040"/>
        </w:tabs>
        <w:ind w:left="5040" w:hanging="360"/>
      </w:pPr>
      <w:rPr>
        <w:rFonts w:ascii="Arial" w:hAnsi="Arial" w:hint="default"/>
      </w:rPr>
    </w:lvl>
    <w:lvl w:ilvl="7" w:tplc="142A08C8" w:tentative="1">
      <w:start w:val="1"/>
      <w:numFmt w:val="bullet"/>
      <w:lvlText w:val="•"/>
      <w:lvlJc w:val="left"/>
      <w:pPr>
        <w:tabs>
          <w:tab w:val="num" w:pos="5760"/>
        </w:tabs>
        <w:ind w:left="5760" w:hanging="360"/>
      </w:pPr>
      <w:rPr>
        <w:rFonts w:ascii="Arial" w:hAnsi="Arial" w:hint="default"/>
      </w:rPr>
    </w:lvl>
    <w:lvl w:ilvl="8" w:tplc="273A576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EC34F15"/>
    <w:multiLevelType w:val="hybridMultilevel"/>
    <w:tmpl w:val="80802862"/>
    <w:lvl w:ilvl="0" w:tplc="BABEB5AE">
      <w:start w:val="1"/>
      <w:numFmt w:val="bullet"/>
      <w:pStyle w:val="Heading3"/>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1814832756">
    <w:abstractNumId w:val="2"/>
  </w:num>
  <w:num w:numId="2" w16cid:durableId="792477080">
    <w:abstractNumId w:val="12"/>
  </w:num>
  <w:num w:numId="3" w16cid:durableId="1677927655">
    <w:abstractNumId w:val="8"/>
  </w:num>
  <w:num w:numId="4" w16cid:durableId="1039747001">
    <w:abstractNumId w:val="15"/>
  </w:num>
  <w:num w:numId="5" w16cid:durableId="1051534325">
    <w:abstractNumId w:val="27"/>
  </w:num>
  <w:num w:numId="6" w16cid:durableId="721172431">
    <w:abstractNumId w:val="20"/>
  </w:num>
  <w:num w:numId="7" w16cid:durableId="1030765020">
    <w:abstractNumId w:val="32"/>
  </w:num>
  <w:num w:numId="8" w16cid:durableId="1092118071">
    <w:abstractNumId w:val="34"/>
  </w:num>
  <w:num w:numId="9" w16cid:durableId="451900486">
    <w:abstractNumId w:val="11"/>
  </w:num>
  <w:num w:numId="10" w16cid:durableId="912816562">
    <w:abstractNumId w:val="1"/>
  </w:num>
  <w:num w:numId="11" w16cid:durableId="1498692315">
    <w:abstractNumId w:val="33"/>
  </w:num>
  <w:num w:numId="12" w16cid:durableId="1206527055">
    <w:abstractNumId w:val="0"/>
  </w:num>
  <w:num w:numId="13" w16cid:durableId="1342439892">
    <w:abstractNumId w:val="7"/>
  </w:num>
  <w:num w:numId="14" w16cid:durableId="412169103">
    <w:abstractNumId w:val="21"/>
  </w:num>
  <w:num w:numId="15" w16cid:durableId="1021322568">
    <w:abstractNumId w:val="36"/>
  </w:num>
  <w:num w:numId="16" w16cid:durableId="1645353920">
    <w:abstractNumId w:val="35"/>
  </w:num>
  <w:num w:numId="17" w16cid:durableId="740375653">
    <w:abstractNumId w:val="38"/>
  </w:num>
  <w:num w:numId="18" w16cid:durableId="1244992765">
    <w:abstractNumId w:val="28"/>
  </w:num>
  <w:num w:numId="19" w16cid:durableId="1784036554">
    <w:abstractNumId w:val="25"/>
  </w:num>
  <w:num w:numId="20" w16cid:durableId="212736079">
    <w:abstractNumId w:val="18"/>
  </w:num>
  <w:num w:numId="21" w16cid:durableId="1186165281">
    <w:abstractNumId w:val="24"/>
  </w:num>
  <w:num w:numId="22" w16cid:durableId="1797135338">
    <w:abstractNumId w:val="3"/>
  </w:num>
  <w:num w:numId="23" w16cid:durableId="1205944588">
    <w:abstractNumId w:val="19"/>
  </w:num>
  <w:num w:numId="24" w16cid:durableId="1596160849">
    <w:abstractNumId w:val="31"/>
  </w:num>
  <w:num w:numId="25" w16cid:durableId="980843373">
    <w:abstractNumId w:val="6"/>
  </w:num>
  <w:num w:numId="26" w16cid:durableId="668946282">
    <w:abstractNumId w:val="9"/>
  </w:num>
  <w:num w:numId="27" w16cid:durableId="212474047">
    <w:abstractNumId w:val="23"/>
  </w:num>
  <w:num w:numId="28" w16cid:durableId="579028781">
    <w:abstractNumId w:val="22"/>
  </w:num>
  <w:num w:numId="29" w16cid:durableId="1469013938">
    <w:abstractNumId w:val="10"/>
  </w:num>
  <w:num w:numId="30" w16cid:durableId="1437603168">
    <w:abstractNumId w:val="16"/>
  </w:num>
  <w:num w:numId="31" w16cid:durableId="1591692872">
    <w:abstractNumId w:val="13"/>
  </w:num>
  <w:num w:numId="32" w16cid:durableId="977417879">
    <w:abstractNumId w:val="4"/>
  </w:num>
  <w:num w:numId="33" w16cid:durableId="553273912">
    <w:abstractNumId w:val="30"/>
  </w:num>
  <w:num w:numId="34" w16cid:durableId="222181295">
    <w:abstractNumId w:val="39"/>
  </w:num>
  <w:num w:numId="35" w16cid:durableId="1975865657">
    <w:abstractNumId w:val="14"/>
  </w:num>
  <w:num w:numId="36" w16cid:durableId="1937472412">
    <w:abstractNumId w:val="29"/>
  </w:num>
  <w:num w:numId="37" w16cid:durableId="1636526907">
    <w:abstractNumId w:val="37"/>
  </w:num>
  <w:num w:numId="38" w16cid:durableId="1709916581">
    <w:abstractNumId w:val="26"/>
  </w:num>
  <w:num w:numId="39" w16cid:durableId="2025521318">
    <w:abstractNumId w:val="5"/>
  </w:num>
  <w:num w:numId="40" w16cid:durableId="1719208636">
    <w:abstractNumId w:val="40"/>
  </w:num>
  <w:num w:numId="41" w16cid:durableId="380127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567"/>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KwMDYyMrQ0sjA0MjRT0lEKTi0uzszPAykwqwUAFM3ebSwAAAA="/>
  </w:docVars>
  <w:rsids>
    <w:rsidRoot w:val="000C65BE"/>
    <w:rsid w:val="00003B3B"/>
    <w:rsid w:val="000061B6"/>
    <w:rsid w:val="000068BE"/>
    <w:rsid w:val="00006BD5"/>
    <w:rsid w:val="00010C5D"/>
    <w:rsid w:val="000120EC"/>
    <w:rsid w:val="00026BC6"/>
    <w:rsid w:val="0003508E"/>
    <w:rsid w:val="00043581"/>
    <w:rsid w:val="00043D93"/>
    <w:rsid w:val="00053D97"/>
    <w:rsid w:val="0005664C"/>
    <w:rsid w:val="000620AC"/>
    <w:rsid w:val="000649D6"/>
    <w:rsid w:val="0006567E"/>
    <w:rsid w:val="000666F7"/>
    <w:rsid w:val="000837D4"/>
    <w:rsid w:val="00086314"/>
    <w:rsid w:val="00087E14"/>
    <w:rsid w:val="0009649C"/>
    <w:rsid w:val="000B2CC8"/>
    <w:rsid w:val="000B7D71"/>
    <w:rsid w:val="000C073B"/>
    <w:rsid w:val="000C293A"/>
    <w:rsid w:val="000C65BE"/>
    <w:rsid w:val="000D0FB8"/>
    <w:rsid w:val="000D688A"/>
    <w:rsid w:val="000D6C85"/>
    <w:rsid w:val="000E352D"/>
    <w:rsid w:val="000E48CC"/>
    <w:rsid w:val="000E5A07"/>
    <w:rsid w:val="00103F68"/>
    <w:rsid w:val="001049F6"/>
    <w:rsid w:val="00106D99"/>
    <w:rsid w:val="00113008"/>
    <w:rsid w:val="00113765"/>
    <w:rsid w:val="00115AD5"/>
    <w:rsid w:val="00122792"/>
    <w:rsid w:val="00124FEB"/>
    <w:rsid w:val="00133BD6"/>
    <w:rsid w:val="00152B68"/>
    <w:rsid w:val="00156346"/>
    <w:rsid w:val="00157426"/>
    <w:rsid w:val="00163E4D"/>
    <w:rsid w:val="00177C47"/>
    <w:rsid w:val="001808E1"/>
    <w:rsid w:val="001853D0"/>
    <w:rsid w:val="001901B3"/>
    <w:rsid w:val="001936DD"/>
    <w:rsid w:val="00193847"/>
    <w:rsid w:val="00196A8D"/>
    <w:rsid w:val="001B4A7A"/>
    <w:rsid w:val="001B58D8"/>
    <w:rsid w:val="001D627F"/>
    <w:rsid w:val="001E3CC1"/>
    <w:rsid w:val="001E527A"/>
    <w:rsid w:val="001E7195"/>
    <w:rsid w:val="001F14C8"/>
    <w:rsid w:val="001F1B50"/>
    <w:rsid w:val="001F7AB9"/>
    <w:rsid w:val="00201D8B"/>
    <w:rsid w:val="002109CA"/>
    <w:rsid w:val="0021354B"/>
    <w:rsid w:val="00216B99"/>
    <w:rsid w:val="00227865"/>
    <w:rsid w:val="00227BDC"/>
    <w:rsid w:val="002331F0"/>
    <w:rsid w:val="00236D6F"/>
    <w:rsid w:val="00242A56"/>
    <w:rsid w:val="0025080F"/>
    <w:rsid w:val="0025303C"/>
    <w:rsid w:val="00254238"/>
    <w:rsid w:val="0026114F"/>
    <w:rsid w:val="00264F23"/>
    <w:rsid w:val="002679D7"/>
    <w:rsid w:val="0028198B"/>
    <w:rsid w:val="00287AC2"/>
    <w:rsid w:val="002B6DED"/>
    <w:rsid w:val="002C5EE7"/>
    <w:rsid w:val="002D1AF8"/>
    <w:rsid w:val="002F5B58"/>
    <w:rsid w:val="002F640B"/>
    <w:rsid w:val="00301D47"/>
    <w:rsid w:val="003279D9"/>
    <w:rsid w:val="003303E7"/>
    <w:rsid w:val="003338A2"/>
    <w:rsid w:val="003347E9"/>
    <w:rsid w:val="00336477"/>
    <w:rsid w:val="00337576"/>
    <w:rsid w:val="0034307E"/>
    <w:rsid w:val="00360C83"/>
    <w:rsid w:val="0037747E"/>
    <w:rsid w:val="003813D6"/>
    <w:rsid w:val="00381BB0"/>
    <w:rsid w:val="00392C8B"/>
    <w:rsid w:val="003C0DC6"/>
    <w:rsid w:val="003C3764"/>
    <w:rsid w:val="003C6B7F"/>
    <w:rsid w:val="003C6DEE"/>
    <w:rsid w:val="003C73B8"/>
    <w:rsid w:val="003D0D45"/>
    <w:rsid w:val="003D197D"/>
    <w:rsid w:val="003D3DB6"/>
    <w:rsid w:val="003E6712"/>
    <w:rsid w:val="003E75E6"/>
    <w:rsid w:val="003F42C8"/>
    <w:rsid w:val="00402345"/>
    <w:rsid w:val="00416344"/>
    <w:rsid w:val="00421FA5"/>
    <w:rsid w:val="00422F77"/>
    <w:rsid w:val="0042371D"/>
    <w:rsid w:val="00424452"/>
    <w:rsid w:val="00433103"/>
    <w:rsid w:val="00433D21"/>
    <w:rsid w:val="004529C2"/>
    <w:rsid w:val="00473918"/>
    <w:rsid w:val="0047487C"/>
    <w:rsid w:val="00481ED6"/>
    <w:rsid w:val="00486B86"/>
    <w:rsid w:val="00486C61"/>
    <w:rsid w:val="004944AD"/>
    <w:rsid w:val="00495F91"/>
    <w:rsid w:val="004A5B59"/>
    <w:rsid w:val="004B0906"/>
    <w:rsid w:val="004B1ED4"/>
    <w:rsid w:val="004B250C"/>
    <w:rsid w:val="004B4E10"/>
    <w:rsid w:val="004C4265"/>
    <w:rsid w:val="004C4E7F"/>
    <w:rsid w:val="004D7A8B"/>
    <w:rsid w:val="004E42AE"/>
    <w:rsid w:val="004E4CA4"/>
    <w:rsid w:val="004F362E"/>
    <w:rsid w:val="004F5E07"/>
    <w:rsid w:val="004F6123"/>
    <w:rsid w:val="00502132"/>
    <w:rsid w:val="00507F78"/>
    <w:rsid w:val="00510EA3"/>
    <w:rsid w:val="00511191"/>
    <w:rsid w:val="00511729"/>
    <w:rsid w:val="00523927"/>
    <w:rsid w:val="005277E1"/>
    <w:rsid w:val="005313B9"/>
    <w:rsid w:val="005317A1"/>
    <w:rsid w:val="00537CC7"/>
    <w:rsid w:val="00540720"/>
    <w:rsid w:val="00550550"/>
    <w:rsid w:val="0055092C"/>
    <w:rsid w:val="00557D5C"/>
    <w:rsid w:val="00577FCC"/>
    <w:rsid w:val="00580572"/>
    <w:rsid w:val="005837C5"/>
    <w:rsid w:val="00584CB3"/>
    <w:rsid w:val="00587647"/>
    <w:rsid w:val="005930A0"/>
    <w:rsid w:val="005966AD"/>
    <w:rsid w:val="005A599A"/>
    <w:rsid w:val="005B595E"/>
    <w:rsid w:val="005C29BB"/>
    <w:rsid w:val="005C2C30"/>
    <w:rsid w:val="005C34FF"/>
    <w:rsid w:val="005D5888"/>
    <w:rsid w:val="005D607D"/>
    <w:rsid w:val="005E598E"/>
    <w:rsid w:val="005F041E"/>
    <w:rsid w:val="005F3215"/>
    <w:rsid w:val="0061087A"/>
    <w:rsid w:val="006129EF"/>
    <w:rsid w:val="0061495B"/>
    <w:rsid w:val="006335D3"/>
    <w:rsid w:val="00650859"/>
    <w:rsid w:val="00655FA1"/>
    <w:rsid w:val="0066420D"/>
    <w:rsid w:val="00664F53"/>
    <w:rsid w:val="0068672D"/>
    <w:rsid w:val="00686E5C"/>
    <w:rsid w:val="00690D5B"/>
    <w:rsid w:val="0069197C"/>
    <w:rsid w:val="00696253"/>
    <w:rsid w:val="006A0016"/>
    <w:rsid w:val="006A4EAF"/>
    <w:rsid w:val="006B6496"/>
    <w:rsid w:val="006D2E29"/>
    <w:rsid w:val="006D78AF"/>
    <w:rsid w:val="006D7B54"/>
    <w:rsid w:val="006E2410"/>
    <w:rsid w:val="006E5C69"/>
    <w:rsid w:val="006E6E32"/>
    <w:rsid w:val="006F0CC7"/>
    <w:rsid w:val="006F109B"/>
    <w:rsid w:val="006F3D83"/>
    <w:rsid w:val="006F5193"/>
    <w:rsid w:val="006F623F"/>
    <w:rsid w:val="006F738B"/>
    <w:rsid w:val="00704C32"/>
    <w:rsid w:val="00704F68"/>
    <w:rsid w:val="0070586A"/>
    <w:rsid w:val="0071028E"/>
    <w:rsid w:val="00710C55"/>
    <w:rsid w:val="00710E77"/>
    <w:rsid w:val="007132FD"/>
    <w:rsid w:val="00713CFF"/>
    <w:rsid w:val="00717610"/>
    <w:rsid w:val="00737CC2"/>
    <w:rsid w:val="00741028"/>
    <w:rsid w:val="007450DD"/>
    <w:rsid w:val="007465E4"/>
    <w:rsid w:val="00752664"/>
    <w:rsid w:val="007550D1"/>
    <w:rsid w:val="00760074"/>
    <w:rsid w:val="007605CB"/>
    <w:rsid w:val="00762AB8"/>
    <w:rsid w:val="0077300A"/>
    <w:rsid w:val="007741E8"/>
    <w:rsid w:val="00796055"/>
    <w:rsid w:val="007A0D9C"/>
    <w:rsid w:val="007C460F"/>
    <w:rsid w:val="007C5AFF"/>
    <w:rsid w:val="007D038E"/>
    <w:rsid w:val="007D0663"/>
    <w:rsid w:val="007D2FF2"/>
    <w:rsid w:val="007D4496"/>
    <w:rsid w:val="007D7CD0"/>
    <w:rsid w:val="007E6B09"/>
    <w:rsid w:val="007E7BB7"/>
    <w:rsid w:val="007F00C9"/>
    <w:rsid w:val="008062D3"/>
    <w:rsid w:val="0081011F"/>
    <w:rsid w:val="00810475"/>
    <w:rsid w:val="008112F3"/>
    <w:rsid w:val="008143FF"/>
    <w:rsid w:val="0081471D"/>
    <w:rsid w:val="008154C6"/>
    <w:rsid w:val="00821726"/>
    <w:rsid w:val="00827750"/>
    <w:rsid w:val="00835C86"/>
    <w:rsid w:val="008500D5"/>
    <w:rsid w:val="00872DAB"/>
    <w:rsid w:val="00874DC5"/>
    <w:rsid w:val="00880E4B"/>
    <w:rsid w:val="00883705"/>
    <w:rsid w:val="00884373"/>
    <w:rsid w:val="00885FE2"/>
    <w:rsid w:val="00890513"/>
    <w:rsid w:val="00891C95"/>
    <w:rsid w:val="00894D99"/>
    <w:rsid w:val="008A4F55"/>
    <w:rsid w:val="008B01F1"/>
    <w:rsid w:val="008C1F04"/>
    <w:rsid w:val="008C3ADD"/>
    <w:rsid w:val="008D09FB"/>
    <w:rsid w:val="008D2629"/>
    <w:rsid w:val="008D4616"/>
    <w:rsid w:val="008E205B"/>
    <w:rsid w:val="008E22F7"/>
    <w:rsid w:val="008F05DF"/>
    <w:rsid w:val="008F24AC"/>
    <w:rsid w:val="008F2858"/>
    <w:rsid w:val="008F631F"/>
    <w:rsid w:val="008F6F53"/>
    <w:rsid w:val="0090022F"/>
    <w:rsid w:val="00912238"/>
    <w:rsid w:val="00912362"/>
    <w:rsid w:val="00913A9B"/>
    <w:rsid w:val="00913B6A"/>
    <w:rsid w:val="0091783D"/>
    <w:rsid w:val="0092121A"/>
    <w:rsid w:val="00921493"/>
    <w:rsid w:val="00925A5B"/>
    <w:rsid w:val="00936F26"/>
    <w:rsid w:val="009438B3"/>
    <w:rsid w:val="009477DB"/>
    <w:rsid w:val="00951119"/>
    <w:rsid w:val="009515DF"/>
    <w:rsid w:val="0095263F"/>
    <w:rsid w:val="00966C16"/>
    <w:rsid w:val="00967698"/>
    <w:rsid w:val="00991953"/>
    <w:rsid w:val="009A1F08"/>
    <w:rsid w:val="009A551F"/>
    <w:rsid w:val="009A58DE"/>
    <w:rsid w:val="009A65BB"/>
    <w:rsid w:val="009B41B3"/>
    <w:rsid w:val="009B5A84"/>
    <w:rsid w:val="009B7AD8"/>
    <w:rsid w:val="009D52E3"/>
    <w:rsid w:val="009D64AA"/>
    <w:rsid w:val="009E474C"/>
    <w:rsid w:val="009E511F"/>
    <w:rsid w:val="009F7FBC"/>
    <w:rsid w:val="00A00008"/>
    <w:rsid w:val="00A02980"/>
    <w:rsid w:val="00A14542"/>
    <w:rsid w:val="00A17F3E"/>
    <w:rsid w:val="00A20C8F"/>
    <w:rsid w:val="00A26B63"/>
    <w:rsid w:val="00A30DE8"/>
    <w:rsid w:val="00A320CC"/>
    <w:rsid w:val="00A333A8"/>
    <w:rsid w:val="00A37192"/>
    <w:rsid w:val="00A375F0"/>
    <w:rsid w:val="00A44EE3"/>
    <w:rsid w:val="00A47FA6"/>
    <w:rsid w:val="00A51B1D"/>
    <w:rsid w:val="00A5332D"/>
    <w:rsid w:val="00A557FE"/>
    <w:rsid w:val="00A6463D"/>
    <w:rsid w:val="00A647B1"/>
    <w:rsid w:val="00A66047"/>
    <w:rsid w:val="00A666A8"/>
    <w:rsid w:val="00A738FD"/>
    <w:rsid w:val="00A818CD"/>
    <w:rsid w:val="00A87E2B"/>
    <w:rsid w:val="00A96445"/>
    <w:rsid w:val="00AA5423"/>
    <w:rsid w:val="00AA6F1B"/>
    <w:rsid w:val="00AC1850"/>
    <w:rsid w:val="00AD0896"/>
    <w:rsid w:val="00AD3A91"/>
    <w:rsid w:val="00AD3F98"/>
    <w:rsid w:val="00AD40B3"/>
    <w:rsid w:val="00AE3F34"/>
    <w:rsid w:val="00AF2E4A"/>
    <w:rsid w:val="00AF3D92"/>
    <w:rsid w:val="00B00441"/>
    <w:rsid w:val="00B01724"/>
    <w:rsid w:val="00B07558"/>
    <w:rsid w:val="00B07927"/>
    <w:rsid w:val="00B139F6"/>
    <w:rsid w:val="00B24F4C"/>
    <w:rsid w:val="00B26B8A"/>
    <w:rsid w:val="00B270E6"/>
    <w:rsid w:val="00B27E11"/>
    <w:rsid w:val="00B41C2D"/>
    <w:rsid w:val="00B5190B"/>
    <w:rsid w:val="00B6453D"/>
    <w:rsid w:val="00B6539D"/>
    <w:rsid w:val="00B67035"/>
    <w:rsid w:val="00B73330"/>
    <w:rsid w:val="00B750A9"/>
    <w:rsid w:val="00B82E74"/>
    <w:rsid w:val="00B835CE"/>
    <w:rsid w:val="00B8586B"/>
    <w:rsid w:val="00B86674"/>
    <w:rsid w:val="00B86B1D"/>
    <w:rsid w:val="00B957CB"/>
    <w:rsid w:val="00BA2D41"/>
    <w:rsid w:val="00BA66DB"/>
    <w:rsid w:val="00BA7500"/>
    <w:rsid w:val="00BC3C3B"/>
    <w:rsid w:val="00BC448E"/>
    <w:rsid w:val="00BD0DBE"/>
    <w:rsid w:val="00BD4833"/>
    <w:rsid w:val="00BE0CFA"/>
    <w:rsid w:val="00BE477D"/>
    <w:rsid w:val="00BE5ED3"/>
    <w:rsid w:val="00C00970"/>
    <w:rsid w:val="00C01B4E"/>
    <w:rsid w:val="00C03BB8"/>
    <w:rsid w:val="00C06E07"/>
    <w:rsid w:val="00C078C4"/>
    <w:rsid w:val="00C07C39"/>
    <w:rsid w:val="00C13FCB"/>
    <w:rsid w:val="00C225FF"/>
    <w:rsid w:val="00C2724B"/>
    <w:rsid w:val="00C369FC"/>
    <w:rsid w:val="00C37EED"/>
    <w:rsid w:val="00C42922"/>
    <w:rsid w:val="00C479D2"/>
    <w:rsid w:val="00C52465"/>
    <w:rsid w:val="00C54429"/>
    <w:rsid w:val="00C57C88"/>
    <w:rsid w:val="00C772CC"/>
    <w:rsid w:val="00C82E4B"/>
    <w:rsid w:val="00C9496D"/>
    <w:rsid w:val="00C9638F"/>
    <w:rsid w:val="00C96D64"/>
    <w:rsid w:val="00CA0BF8"/>
    <w:rsid w:val="00CA1FFA"/>
    <w:rsid w:val="00CA216D"/>
    <w:rsid w:val="00CA60E3"/>
    <w:rsid w:val="00CB10CD"/>
    <w:rsid w:val="00CB153D"/>
    <w:rsid w:val="00CC1C5B"/>
    <w:rsid w:val="00CC5280"/>
    <w:rsid w:val="00CC53E5"/>
    <w:rsid w:val="00CC634C"/>
    <w:rsid w:val="00D00BDC"/>
    <w:rsid w:val="00D02A78"/>
    <w:rsid w:val="00D110CC"/>
    <w:rsid w:val="00D13F26"/>
    <w:rsid w:val="00D13F6C"/>
    <w:rsid w:val="00D2070C"/>
    <w:rsid w:val="00D21C28"/>
    <w:rsid w:val="00D23BCB"/>
    <w:rsid w:val="00D449E8"/>
    <w:rsid w:val="00D45C39"/>
    <w:rsid w:val="00D468B5"/>
    <w:rsid w:val="00D57E6F"/>
    <w:rsid w:val="00D63C58"/>
    <w:rsid w:val="00D65573"/>
    <w:rsid w:val="00D778DE"/>
    <w:rsid w:val="00D81CDC"/>
    <w:rsid w:val="00D82C9D"/>
    <w:rsid w:val="00D96435"/>
    <w:rsid w:val="00DA51CF"/>
    <w:rsid w:val="00DB7538"/>
    <w:rsid w:val="00DC60D9"/>
    <w:rsid w:val="00DD2D23"/>
    <w:rsid w:val="00DE0F3D"/>
    <w:rsid w:val="00DE14D6"/>
    <w:rsid w:val="00DE6948"/>
    <w:rsid w:val="00DF6B26"/>
    <w:rsid w:val="00E00229"/>
    <w:rsid w:val="00E0549A"/>
    <w:rsid w:val="00E0765F"/>
    <w:rsid w:val="00E07694"/>
    <w:rsid w:val="00E0769A"/>
    <w:rsid w:val="00E210D1"/>
    <w:rsid w:val="00E2287D"/>
    <w:rsid w:val="00E232A1"/>
    <w:rsid w:val="00E27B67"/>
    <w:rsid w:val="00E312B0"/>
    <w:rsid w:val="00E37AC8"/>
    <w:rsid w:val="00E41879"/>
    <w:rsid w:val="00E429A1"/>
    <w:rsid w:val="00E50EF8"/>
    <w:rsid w:val="00E55626"/>
    <w:rsid w:val="00E64A03"/>
    <w:rsid w:val="00E67491"/>
    <w:rsid w:val="00E72986"/>
    <w:rsid w:val="00E76572"/>
    <w:rsid w:val="00E82BE9"/>
    <w:rsid w:val="00E83BA9"/>
    <w:rsid w:val="00E90B05"/>
    <w:rsid w:val="00E91D98"/>
    <w:rsid w:val="00E9472F"/>
    <w:rsid w:val="00E94DD1"/>
    <w:rsid w:val="00E972AC"/>
    <w:rsid w:val="00EA22FE"/>
    <w:rsid w:val="00EA4E57"/>
    <w:rsid w:val="00EB4BE7"/>
    <w:rsid w:val="00EC1AC7"/>
    <w:rsid w:val="00EC1E9F"/>
    <w:rsid w:val="00EC5528"/>
    <w:rsid w:val="00EC6AE2"/>
    <w:rsid w:val="00ED43A0"/>
    <w:rsid w:val="00EF0583"/>
    <w:rsid w:val="00EF4E41"/>
    <w:rsid w:val="00F06A0C"/>
    <w:rsid w:val="00F11FAF"/>
    <w:rsid w:val="00F12965"/>
    <w:rsid w:val="00F14BFD"/>
    <w:rsid w:val="00F1620C"/>
    <w:rsid w:val="00F220D6"/>
    <w:rsid w:val="00F23E0C"/>
    <w:rsid w:val="00F2604F"/>
    <w:rsid w:val="00F2639B"/>
    <w:rsid w:val="00F27DE6"/>
    <w:rsid w:val="00F37800"/>
    <w:rsid w:val="00F4486F"/>
    <w:rsid w:val="00F47CB8"/>
    <w:rsid w:val="00F50A82"/>
    <w:rsid w:val="00F61E5D"/>
    <w:rsid w:val="00F642A8"/>
    <w:rsid w:val="00F64E71"/>
    <w:rsid w:val="00F71B99"/>
    <w:rsid w:val="00F7448B"/>
    <w:rsid w:val="00F77FA0"/>
    <w:rsid w:val="00F83367"/>
    <w:rsid w:val="00F86DD9"/>
    <w:rsid w:val="00F904CF"/>
    <w:rsid w:val="00FA29E7"/>
    <w:rsid w:val="00FA4CA3"/>
    <w:rsid w:val="00FA55C6"/>
    <w:rsid w:val="00FA740C"/>
    <w:rsid w:val="00FB1444"/>
    <w:rsid w:val="00FB1E09"/>
    <w:rsid w:val="00FB2AD8"/>
    <w:rsid w:val="00FC5187"/>
    <w:rsid w:val="00FC7FBD"/>
    <w:rsid w:val="00FD5A88"/>
    <w:rsid w:val="00FE0108"/>
    <w:rsid w:val="00FE0AD5"/>
    <w:rsid w:val="00FF6B8D"/>
    <w:rsid w:val="09173423"/>
    <w:rsid w:val="0A075F65"/>
    <w:rsid w:val="22C9B87E"/>
    <w:rsid w:val="5E316DF5"/>
    <w:rsid w:val="728E716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07B11104-E4AC-4028-ABA7-632E7A6A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B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F42C8"/>
    <w:pPr>
      <w:snapToGrid w:val="0"/>
      <w:spacing w:after="100"/>
      <w:jc w:val="both"/>
      <w:outlineLvl w:val="0"/>
    </w:pPr>
    <w:rPr>
      <w:rFonts w:asciiTheme="minorHAnsi" w:hAnsiTheme="minorHAnsi" w:cstheme="minorHAnsi"/>
      <w:b/>
      <w:bCs/>
      <w:lang w:val="en-US"/>
    </w:rPr>
  </w:style>
  <w:style w:type="paragraph" w:styleId="Heading2">
    <w:name w:val="heading 2"/>
    <w:basedOn w:val="ListParagraph"/>
    <w:next w:val="Normal"/>
    <w:link w:val="Heading2Char"/>
    <w:uiPriority w:val="9"/>
    <w:unhideWhenUsed/>
    <w:qFormat/>
    <w:rsid w:val="00835C86"/>
    <w:pPr>
      <w:numPr>
        <w:numId w:val="41"/>
      </w:numPr>
      <w:snapToGrid w:val="0"/>
      <w:spacing w:before="120" w:after="120"/>
      <w:outlineLvl w:val="1"/>
    </w:pPr>
    <w:rPr>
      <w:b/>
      <w:bCs/>
    </w:rPr>
  </w:style>
  <w:style w:type="paragraph" w:styleId="Heading3">
    <w:name w:val="heading 3"/>
    <w:basedOn w:val="ListParagraph"/>
    <w:next w:val="Normal"/>
    <w:link w:val="Heading3Char"/>
    <w:uiPriority w:val="9"/>
    <w:unhideWhenUsed/>
    <w:qFormat/>
    <w:rsid w:val="00760074"/>
    <w:pPr>
      <w:numPr>
        <w:numId w:val="40"/>
      </w:numPr>
      <w:snapToGrid w:val="0"/>
      <w:outlineLvl w:val="2"/>
    </w:pPr>
    <w:rPr>
      <w:b/>
      <w:bCs/>
      <w:i/>
      <w:iCs/>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474C"/>
    <w:pPr>
      <w:numPr>
        <w:numId w:val="39"/>
      </w:numPr>
      <w:spacing w:after="100"/>
      <w:ind w:left="284" w:hanging="284"/>
      <w:jc w:val="both"/>
    </w:pPr>
    <w:rPr>
      <w:rFonts w:asciiTheme="minorHAnsi" w:hAnsiTheme="minorHAnsi" w:cstheme="minorHAnsi"/>
      <w:sz w:val="22"/>
      <w:szCs w:val="22"/>
      <w:lang w:val="en-US"/>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835C86"/>
    <w:rPr>
      <w:rFonts w:eastAsia="Times New Roman" w:cstheme="minorHAnsi"/>
      <w:b/>
      <w:bCs/>
      <w:lang w:val="fr-FR" w:eastAsia="en-GB"/>
    </w:rPr>
  </w:style>
  <w:style w:type="character" w:customStyle="1" w:styleId="Heading1Char">
    <w:name w:val="Heading 1 Char"/>
    <w:basedOn w:val="DefaultParagraphFont"/>
    <w:link w:val="Heading1"/>
    <w:uiPriority w:val="9"/>
    <w:rsid w:val="003F42C8"/>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rsid w:val="00760074"/>
    <w:rPr>
      <w:rFonts w:eastAsia="Times New Roman" w:cstheme="minorHAnsi"/>
      <w:b/>
      <w:bCs/>
      <w:i/>
      <w:iCs/>
      <w:color w:val="7030A0"/>
      <w:lang w:val="en-US"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table" w:styleId="TableGridLight">
    <w:name w:val="Grid Table Light"/>
    <w:basedOn w:val="TableNormal"/>
    <w:uiPriority w:val="40"/>
    <w:rsid w:val="001F1B5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FE0AD5"/>
    <w:pPr>
      <w:snapToGrid w:val="0"/>
      <w:spacing w:before="120" w:after="120"/>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FE0AD5"/>
    <w:rPr>
      <w:rFonts w:eastAsia="Times New Roman" w:cstheme="minorHAnsi"/>
      <w:b/>
      <w:bCs/>
      <w:smallCaps/>
      <w:sz w:val="28"/>
      <w:szCs w:val="28"/>
      <w:lang w:val="en-US" w:eastAsia="en-GB"/>
    </w:rPr>
  </w:style>
  <w:style w:type="character" w:styleId="Strong">
    <w:name w:val="Strong"/>
    <w:basedOn w:val="DefaultParagraphFont"/>
    <w:uiPriority w:val="22"/>
    <w:rsid w:val="004F362E"/>
    <w:rPr>
      <w:b/>
      <w:bCs/>
    </w:rPr>
  </w:style>
  <w:style w:type="character" w:styleId="SubtleEmphasis">
    <w:name w:val="Subtle Emphasis"/>
    <w:basedOn w:val="DefaultParagraphFont"/>
    <w:uiPriority w:val="19"/>
    <w:rsid w:val="004F362E"/>
    <w:rPr>
      <w:i/>
      <w:iCs/>
      <w:color w:val="404040" w:themeColor="text1" w:themeTint="BF"/>
    </w:rPr>
  </w:style>
  <w:style w:type="character" w:styleId="UnresolvedMention">
    <w:name w:val="Unresolved Mention"/>
    <w:basedOn w:val="DefaultParagraphFont"/>
    <w:uiPriority w:val="99"/>
    <w:semiHidden/>
    <w:unhideWhenUsed/>
    <w:rsid w:val="001F7AB9"/>
    <w:rPr>
      <w:color w:val="605E5C"/>
      <w:shd w:val="clear" w:color="auto" w:fill="E1DFDD"/>
    </w:rPr>
  </w:style>
  <w:style w:type="paragraph" w:styleId="Quote">
    <w:name w:val="Quote"/>
    <w:basedOn w:val="Normal"/>
    <w:next w:val="Normal"/>
    <w:link w:val="QuoteChar"/>
    <w:uiPriority w:val="29"/>
    <w:qFormat/>
    <w:rsid w:val="00115AD5"/>
    <w:pPr>
      <w:pBdr>
        <w:top w:val="single" w:sz="24" w:space="8" w:color="5B9BD5" w:themeColor="accent1"/>
        <w:bottom w:val="single" w:sz="24" w:space="8" w:color="5B9BD5" w:themeColor="accent1"/>
      </w:pBdr>
      <w:spacing w:before="120"/>
      <w:jc w:val="both"/>
    </w:pPr>
    <w:rPr>
      <w:rFonts w:asciiTheme="minorHAnsi" w:hAnsiTheme="minorHAnsi" w:cstheme="minorHAnsi"/>
      <w:i/>
      <w:iCs/>
      <w:color w:val="5B9BD5" w:themeColor="accent1"/>
      <w:szCs w:val="22"/>
      <w:lang w:val="en-US"/>
    </w:rPr>
  </w:style>
  <w:style w:type="character" w:customStyle="1" w:styleId="QuoteChar">
    <w:name w:val="Quote Char"/>
    <w:basedOn w:val="DefaultParagraphFont"/>
    <w:link w:val="Quote"/>
    <w:uiPriority w:val="29"/>
    <w:rsid w:val="00115AD5"/>
    <w:rPr>
      <w:rFonts w:eastAsia="Times New Roman" w:cstheme="minorHAnsi"/>
      <w:i/>
      <w:iCs/>
      <w:color w:val="5B9BD5" w:themeColor="accent1"/>
      <w:sz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163323168">
      <w:bodyDiv w:val="1"/>
      <w:marLeft w:val="0"/>
      <w:marRight w:val="0"/>
      <w:marTop w:val="0"/>
      <w:marBottom w:val="0"/>
      <w:divBdr>
        <w:top w:val="none" w:sz="0" w:space="0" w:color="auto"/>
        <w:left w:val="none" w:sz="0" w:space="0" w:color="auto"/>
        <w:bottom w:val="none" w:sz="0" w:space="0" w:color="auto"/>
        <w:right w:val="none" w:sz="0" w:space="0" w:color="auto"/>
      </w:divBdr>
      <w:divsChild>
        <w:div w:id="582840181">
          <w:marLeft w:val="274"/>
          <w:marRight w:val="0"/>
          <w:marTop w:val="0"/>
          <w:marBottom w:val="0"/>
          <w:divBdr>
            <w:top w:val="none" w:sz="0" w:space="0" w:color="auto"/>
            <w:left w:val="none" w:sz="0" w:space="0" w:color="auto"/>
            <w:bottom w:val="none" w:sz="0" w:space="0" w:color="auto"/>
            <w:right w:val="none" w:sz="0" w:space="0" w:color="auto"/>
          </w:divBdr>
        </w:div>
        <w:div w:id="996422343">
          <w:marLeft w:val="274"/>
          <w:marRight w:val="0"/>
          <w:marTop w:val="0"/>
          <w:marBottom w:val="0"/>
          <w:divBdr>
            <w:top w:val="none" w:sz="0" w:space="0" w:color="auto"/>
            <w:left w:val="none" w:sz="0" w:space="0" w:color="auto"/>
            <w:bottom w:val="none" w:sz="0" w:space="0" w:color="auto"/>
            <w:right w:val="none" w:sz="0" w:space="0" w:color="auto"/>
          </w:divBdr>
        </w:div>
      </w:divsChild>
    </w:div>
    <w:div w:id="174462564">
      <w:bodyDiv w:val="1"/>
      <w:marLeft w:val="0"/>
      <w:marRight w:val="0"/>
      <w:marTop w:val="0"/>
      <w:marBottom w:val="0"/>
      <w:divBdr>
        <w:top w:val="none" w:sz="0" w:space="0" w:color="auto"/>
        <w:left w:val="none" w:sz="0" w:space="0" w:color="auto"/>
        <w:bottom w:val="none" w:sz="0" w:space="0" w:color="auto"/>
        <w:right w:val="none" w:sz="0" w:space="0" w:color="auto"/>
      </w:divBdr>
      <w:divsChild>
        <w:div w:id="34891224">
          <w:marLeft w:val="274"/>
          <w:marRight w:val="0"/>
          <w:marTop w:val="0"/>
          <w:marBottom w:val="0"/>
          <w:divBdr>
            <w:top w:val="none" w:sz="0" w:space="0" w:color="auto"/>
            <w:left w:val="none" w:sz="0" w:space="0" w:color="auto"/>
            <w:bottom w:val="none" w:sz="0" w:space="0" w:color="auto"/>
            <w:right w:val="none" w:sz="0" w:space="0" w:color="auto"/>
          </w:divBdr>
        </w:div>
        <w:div w:id="203249440">
          <w:marLeft w:val="994"/>
          <w:marRight w:val="0"/>
          <w:marTop w:val="0"/>
          <w:marBottom w:val="0"/>
          <w:divBdr>
            <w:top w:val="none" w:sz="0" w:space="0" w:color="auto"/>
            <w:left w:val="none" w:sz="0" w:space="0" w:color="auto"/>
            <w:bottom w:val="none" w:sz="0" w:space="0" w:color="auto"/>
            <w:right w:val="none" w:sz="0" w:space="0" w:color="auto"/>
          </w:divBdr>
        </w:div>
        <w:div w:id="291177164">
          <w:marLeft w:val="274"/>
          <w:marRight w:val="0"/>
          <w:marTop w:val="0"/>
          <w:marBottom w:val="0"/>
          <w:divBdr>
            <w:top w:val="none" w:sz="0" w:space="0" w:color="auto"/>
            <w:left w:val="none" w:sz="0" w:space="0" w:color="auto"/>
            <w:bottom w:val="none" w:sz="0" w:space="0" w:color="auto"/>
            <w:right w:val="none" w:sz="0" w:space="0" w:color="auto"/>
          </w:divBdr>
        </w:div>
        <w:div w:id="332487164">
          <w:marLeft w:val="994"/>
          <w:marRight w:val="0"/>
          <w:marTop w:val="0"/>
          <w:marBottom w:val="0"/>
          <w:divBdr>
            <w:top w:val="none" w:sz="0" w:space="0" w:color="auto"/>
            <w:left w:val="none" w:sz="0" w:space="0" w:color="auto"/>
            <w:bottom w:val="none" w:sz="0" w:space="0" w:color="auto"/>
            <w:right w:val="none" w:sz="0" w:space="0" w:color="auto"/>
          </w:divBdr>
        </w:div>
        <w:div w:id="332954374">
          <w:marLeft w:val="994"/>
          <w:marRight w:val="0"/>
          <w:marTop w:val="0"/>
          <w:marBottom w:val="0"/>
          <w:divBdr>
            <w:top w:val="none" w:sz="0" w:space="0" w:color="auto"/>
            <w:left w:val="none" w:sz="0" w:space="0" w:color="auto"/>
            <w:bottom w:val="none" w:sz="0" w:space="0" w:color="auto"/>
            <w:right w:val="none" w:sz="0" w:space="0" w:color="auto"/>
          </w:divBdr>
        </w:div>
        <w:div w:id="898521414">
          <w:marLeft w:val="994"/>
          <w:marRight w:val="0"/>
          <w:marTop w:val="0"/>
          <w:marBottom w:val="0"/>
          <w:divBdr>
            <w:top w:val="none" w:sz="0" w:space="0" w:color="auto"/>
            <w:left w:val="none" w:sz="0" w:space="0" w:color="auto"/>
            <w:bottom w:val="none" w:sz="0" w:space="0" w:color="auto"/>
            <w:right w:val="none" w:sz="0" w:space="0" w:color="auto"/>
          </w:divBdr>
        </w:div>
        <w:div w:id="938296056">
          <w:marLeft w:val="994"/>
          <w:marRight w:val="0"/>
          <w:marTop w:val="0"/>
          <w:marBottom w:val="0"/>
          <w:divBdr>
            <w:top w:val="none" w:sz="0" w:space="0" w:color="auto"/>
            <w:left w:val="none" w:sz="0" w:space="0" w:color="auto"/>
            <w:bottom w:val="none" w:sz="0" w:space="0" w:color="auto"/>
            <w:right w:val="none" w:sz="0" w:space="0" w:color="auto"/>
          </w:divBdr>
        </w:div>
        <w:div w:id="1314523375">
          <w:marLeft w:val="994"/>
          <w:marRight w:val="0"/>
          <w:marTop w:val="0"/>
          <w:marBottom w:val="0"/>
          <w:divBdr>
            <w:top w:val="none" w:sz="0" w:space="0" w:color="auto"/>
            <w:left w:val="none" w:sz="0" w:space="0" w:color="auto"/>
            <w:bottom w:val="none" w:sz="0" w:space="0" w:color="auto"/>
            <w:right w:val="none" w:sz="0" w:space="0" w:color="auto"/>
          </w:divBdr>
        </w:div>
        <w:div w:id="1917323213">
          <w:marLeft w:val="274"/>
          <w:marRight w:val="0"/>
          <w:marTop w:val="0"/>
          <w:marBottom w:val="0"/>
          <w:divBdr>
            <w:top w:val="none" w:sz="0" w:space="0" w:color="auto"/>
            <w:left w:val="none" w:sz="0" w:space="0" w:color="auto"/>
            <w:bottom w:val="none" w:sz="0" w:space="0" w:color="auto"/>
            <w:right w:val="none" w:sz="0" w:space="0" w:color="auto"/>
          </w:divBdr>
        </w:div>
      </w:divsChild>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82526">
      <w:bodyDiv w:val="1"/>
      <w:marLeft w:val="0"/>
      <w:marRight w:val="0"/>
      <w:marTop w:val="0"/>
      <w:marBottom w:val="0"/>
      <w:divBdr>
        <w:top w:val="none" w:sz="0" w:space="0" w:color="auto"/>
        <w:left w:val="none" w:sz="0" w:space="0" w:color="auto"/>
        <w:bottom w:val="none" w:sz="0" w:space="0" w:color="auto"/>
        <w:right w:val="none" w:sz="0" w:space="0" w:color="auto"/>
      </w:divBdr>
      <w:divsChild>
        <w:div w:id="89393823">
          <w:marLeft w:val="274"/>
          <w:marRight w:val="0"/>
          <w:marTop w:val="0"/>
          <w:marBottom w:val="0"/>
          <w:divBdr>
            <w:top w:val="none" w:sz="0" w:space="0" w:color="auto"/>
            <w:left w:val="none" w:sz="0" w:space="0" w:color="auto"/>
            <w:bottom w:val="none" w:sz="0" w:space="0" w:color="auto"/>
            <w:right w:val="none" w:sz="0" w:space="0" w:color="auto"/>
          </w:divBdr>
        </w:div>
        <w:div w:id="750929122">
          <w:marLeft w:val="274"/>
          <w:marRight w:val="0"/>
          <w:marTop w:val="0"/>
          <w:marBottom w:val="0"/>
          <w:divBdr>
            <w:top w:val="none" w:sz="0" w:space="0" w:color="auto"/>
            <w:left w:val="none" w:sz="0" w:space="0" w:color="auto"/>
            <w:bottom w:val="none" w:sz="0" w:space="0" w:color="auto"/>
            <w:right w:val="none" w:sz="0" w:space="0" w:color="auto"/>
          </w:divBdr>
        </w:div>
        <w:div w:id="1377004443">
          <w:marLeft w:val="274"/>
          <w:marRight w:val="0"/>
          <w:marTop w:val="0"/>
          <w:marBottom w:val="0"/>
          <w:divBdr>
            <w:top w:val="none" w:sz="0" w:space="0" w:color="auto"/>
            <w:left w:val="none" w:sz="0" w:space="0" w:color="auto"/>
            <w:bottom w:val="none" w:sz="0" w:space="0" w:color="auto"/>
            <w:right w:val="none" w:sz="0" w:space="0" w:color="auto"/>
          </w:divBdr>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 w:id="209867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hchr.org/en/faith-for-rights/module-0-introductory-sess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ohchr.org/en/documents/tools-and-resources/faith4rights-toolk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Ya4hgcMRNc" TargetMode="External"/><Relationship Id="rId5" Type="http://schemas.openxmlformats.org/officeDocument/2006/relationships/numbering" Target="numbering.xml"/><Relationship Id="rId15" Type="http://schemas.openxmlformats.org/officeDocument/2006/relationships/hyperlink" Target="https://youtu.be/MYa4hgcMRN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ith4rights.iclrs.org/courses/facilitator-gui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CA953-AD2F-4872-B32F-69D4F9419AAC}">
  <ds:schemaRef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985ec44e-1bab-4c0b-9df0-6ba128686fc9"/>
    <ds:schemaRef ds:uri="383b3da0-f719-4995-b069-99d905c2a5ef"/>
    <ds:schemaRef ds:uri="79d7f8ca-f76d-437e-9427-00cd3bdb0a1d"/>
    <ds:schemaRef ds:uri="http://www.w3.org/XML/1998/namespace"/>
    <ds:schemaRef ds:uri="http://purl.org/dc/dcmitype/"/>
  </ds:schemaRefs>
</ds:datastoreItem>
</file>

<file path=customXml/itemProps2.xml><?xml version="1.0" encoding="utf-8"?>
<ds:datastoreItem xmlns:ds="http://schemas.openxmlformats.org/officeDocument/2006/customXml" ds:itemID="{79CF27C1-69F7-4E42-8D2E-5BBE15917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4.xml><?xml version="1.0" encoding="utf-8"?>
<ds:datastoreItem xmlns:ds="http://schemas.openxmlformats.org/officeDocument/2006/customXml" ds:itemID="{1D68959A-8EBA-45CD-8B3F-91DA4579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1049</Words>
  <Characters>5984</Characters>
  <Application>Microsoft Office Word</Application>
  <DocSecurity>0</DocSecurity>
  <Lines>49</Lines>
  <Paragraphs>14</Paragraphs>
  <ScaleCrop>false</ScaleCrop>
  <Company>OHCHR</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6</cp:revision>
  <cp:lastPrinted>2020-11-17T18:12:00Z</cp:lastPrinted>
  <dcterms:created xsi:type="dcterms:W3CDTF">2023-11-27T10:17:00Z</dcterms:created>
  <dcterms:modified xsi:type="dcterms:W3CDTF">2023-11-27T15:34:00Z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